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sz w:val="52"/>
          <w:szCs w:val="52"/>
        </w:rPr>
      </w:pPr>
    </w:p>
    <w:p>
      <w:pPr>
        <w:spacing w:line="800" w:lineRule="exact"/>
        <w:jc w:val="center"/>
        <w:rPr>
          <w:rFonts w:ascii="宋体" w:hAnsi="宋体"/>
          <w:b/>
          <w:sz w:val="52"/>
          <w:szCs w:val="52"/>
        </w:rPr>
      </w:pPr>
    </w:p>
    <w:p>
      <w:pPr>
        <w:spacing w:line="720" w:lineRule="auto"/>
        <w:jc w:val="center"/>
        <w:rPr>
          <w:rFonts w:ascii="宋体" w:hAnsi="宋体"/>
          <w:b/>
          <w:sz w:val="52"/>
          <w:szCs w:val="52"/>
        </w:rPr>
      </w:pPr>
      <w:r>
        <w:rPr>
          <w:rFonts w:hint="eastAsia" w:ascii="新宋体" w:hAnsi="新宋体" w:eastAsia="新宋体"/>
          <w:b/>
          <w:sz w:val="84"/>
          <w:szCs w:val="84"/>
        </w:rPr>
        <w:t>网上竞价采购文件</w:t>
      </w:r>
    </w:p>
    <w:p>
      <w:pPr>
        <w:pStyle w:val="8"/>
        <w:spacing w:line="0" w:lineRule="atLeast"/>
        <w:rPr>
          <w:rFonts w:hAnsi="宋体"/>
          <w:b/>
          <w:sz w:val="32"/>
        </w:rPr>
      </w:pPr>
    </w:p>
    <w:p>
      <w:pPr>
        <w:pStyle w:val="8"/>
        <w:spacing w:line="0" w:lineRule="atLeast"/>
        <w:jc w:val="center"/>
        <w:rPr>
          <w:rFonts w:hAnsi="宋体"/>
          <w:b/>
          <w:sz w:val="36"/>
        </w:rPr>
      </w:pPr>
    </w:p>
    <w:p>
      <w:pPr>
        <w:pStyle w:val="8"/>
        <w:spacing w:line="0" w:lineRule="atLeast"/>
        <w:jc w:val="center"/>
        <w:rPr>
          <w:rFonts w:hAnsi="宋体"/>
          <w:b/>
          <w:sz w:val="36"/>
        </w:rPr>
      </w:pPr>
    </w:p>
    <w:p>
      <w:pPr>
        <w:pStyle w:val="8"/>
        <w:spacing w:line="0" w:lineRule="atLeast"/>
        <w:jc w:val="center"/>
        <w:rPr>
          <w:rFonts w:hAnsi="宋体"/>
          <w:b/>
          <w:sz w:val="36"/>
        </w:rPr>
      </w:pPr>
    </w:p>
    <w:p>
      <w:pPr>
        <w:pStyle w:val="8"/>
        <w:spacing w:line="400" w:lineRule="exact"/>
        <w:rPr>
          <w:rFonts w:hAnsi="宋体"/>
          <w:b/>
          <w:sz w:val="36"/>
        </w:rPr>
      </w:pPr>
    </w:p>
    <w:p>
      <w:pPr>
        <w:pStyle w:val="8"/>
        <w:spacing w:line="400" w:lineRule="exact"/>
        <w:rPr>
          <w:rFonts w:hAnsi="宋体"/>
          <w:b/>
          <w:sz w:val="36"/>
        </w:rPr>
      </w:pPr>
    </w:p>
    <w:p>
      <w:pPr>
        <w:pStyle w:val="8"/>
        <w:spacing w:line="640" w:lineRule="exact"/>
        <w:ind w:firstLine="643" w:firstLineChars="200"/>
        <w:rPr>
          <w:rFonts w:hint="eastAsia" w:hAnsi="宋体" w:eastAsia="宋体"/>
          <w:b/>
          <w:sz w:val="32"/>
          <w:szCs w:val="32"/>
          <w:lang w:eastAsia="zh-CN"/>
        </w:rPr>
      </w:pPr>
      <w:r>
        <w:rPr>
          <w:rFonts w:hint="eastAsia" w:hAnsi="宋体"/>
          <w:b/>
          <w:sz w:val="32"/>
          <w:szCs w:val="32"/>
        </w:rPr>
        <w:t>项目编号：</w:t>
      </w:r>
      <w:r>
        <w:rPr>
          <w:rFonts w:hint="eastAsia" w:hAnsi="宋体"/>
          <w:b/>
          <w:sz w:val="32"/>
          <w:szCs w:val="32"/>
          <w:lang w:eastAsia="zh-CN"/>
        </w:rPr>
        <w:t>FXZB-2024026</w:t>
      </w:r>
    </w:p>
    <w:p>
      <w:pPr>
        <w:pStyle w:val="8"/>
        <w:spacing w:line="640" w:lineRule="exact"/>
        <w:ind w:firstLine="643" w:firstLineChars="200"/>
        <w:rPr>
          <w:rFonts w:hint="eastAsia" w:hAnsi="宋体"/>
          <w:b/>
          <w:sz w:val="32"/>
          <w:szCs w:val="32"/>
          <w:lang w:eastAsia="zh-CN"/>
        </w:rPr>
      </w:pPr>
      <w:r>
        <w:rPr>
          <w:rFonts w:hint="eastAsia" w:hAnsi="宋体"/>
          <w:b/>
          <w:sz w:val="32"/>
          <w:szCs w:val="32"/>
        </w:rPr>
        <w:t>项目名称：</w:t>
      </w:r>
      <w:r>
        <w:rPr>
          <w:rFonts w:hint="eastAsia" w:hAnsi="宋体"/>
          <w:b/>
          <w:sz w:val="32"/>
          <w:szCs w:val="32"/>
          <w:lang w:eastAsia="zh-CN"/>
        </w:rPr>
        <w:t>林学院显微镜微分干涉模块采购项目</w:t>
      </w:r>
    </w:p>
    <w:p>
      <w:pPr>
        <w:pStyle w:val="8"/>
        <w:spacing w:line="640" w:lineRule="exact"/>
        <w:ind w:firstLine="643" w:firstLineChars="200"/>
        <w:rPr>
          <w:rFonts w:hAnsi="宋体"/>
          <w:b/>
          <w:sz w:val="32"/>
          <w:szCs w:val="32"/>
        </w:rPr>
      </w:pPr>
      <w:r>
        <w:rPr>
          <w:rFonts w:hint="eastAsia" w:hAnsi="宋体"/>
          <w:b/>
          <w:sz w:val="32"/>
          <w:szCs w:val="32"/>
        </w:rPr>
        <w:t>采 购 人：福建农林大学</w:t>
      </w:r>
    </w:p>
    <w:p>
      <w:pPr>
        <w:spacing w:line="500" w:lineRule="exact"/>
        <w:rPr>
          <w:rFonts w:ascii="宋体" w:hAnsi="宋体"/>
          <w:b/>
          <w:sz w:val="48"/>
        </w:rPr>
      </w:pPr>
    </w:p>
    <w:p>
      <w:pPr>
        <w:pStyle w:val="28"/>
        <w:rPr>
          <w:rFonts w:ascii="宋体" w:hAnsi="宋体"/>
          <w:b/>
          <w:sz w:val="48"/>
        </w:rPr>
      </w:pPr>
    </w:p>
    <w:p>
      <w:pPr>
        <w:pStyle w:val="28"/>
        <w:rPr>
          <w:rFonts w:ascii="宋体" w:hAnsi="宋体"/>
          <w:b/>
          <w:sz w:val="48"/>
        </w:rPr>
      </w:pPr>
    </w:p>
    <w:p>
      <w:pPr>
        <w:spacing w:line="500" w:lineRule="exact"/>
        <w:jc w:val="right"/>
        <w:rPr>
          <w:rFonts w:ascii="宋体" w:hAnsi="宋体"/>
          <w:b/>
          <w:sz w:val="48"/>
          <w:highlight w:val="yellow"/>
        </w:rPr>
      </w:pPr>
    </w:p>
    <w:p>
      <w:pPr>
        <w:spacing w:line="500" w:lineRule="exact"/>
        <w:jc w:val="center"/>
        <w:rPr>
          <w:rFonts w:ascii="宋体" w:hAnsi="宋体"/>
          <w:b/>
          <w:sz w:val="32"/>
          <w:szCs w:val="32"/>
        </w:rPr>
      </w:pPr>
    </w:p>
    <w:p>
      <w:pPr>
        <w:spacing w:line="500" w:lineRule="exact"/>
        <w:jc w:val="center"/>
        <w:rPr>
          <w:rFonts w:ascii="宋体" w:hAnsi="宋体"/>
          <w:b/>
          <w:sz w:val="32"/>
          <w:szCs w:val="32"/>
        </w:rPr>
      </w:pPr>
      <w:r>
        <w:rPr>
          <w:rFonts w:hint="eastAsia" w:ascii="宋体" w:hAnsi="宋体"/>
          <w:b/>
          <w:sz w:val="32"/>
          <w:szCs w:val="32"/>
        </w:rPr>
        <w:t>福建方兴招标代理有限公司</w:t>
      </w:r>
    </w:p>
    <w:p>
      <w:pPr>
        <w:spacing w:line="500" w:lineRule="exact"/>
        <w:jc w:val="center"/>
        <w:rPr>
          <w:rFonts w:ascii="宋体" w:hAnsi="宋体"/>
          <w:b/>
          <w:sz w:val="32"/>
          <w:szCs w:val="32"/>
        </w:rPr>
      </w:pPr>
      <w:r>
        <w:rPr>
          <w:rFonts w:hint="eastAsia" w:ascii="宋体" w:hAnsi="宋体"/>
          <w:b/>
          <w:sz w:val="32"/>
          <w:szCs w:val="32"/>
        </w:rPr>
        <w:t>二〇二四年</w:t>
      </w:r>
      <w:r>
        <w:rPr>
          <w:rFonts w:hint="eastAsia" w:ascii="宋体" w:hAnsi="宋体"/>
          <w:b/>
          <w:sz w:val="32"/>
          <w:szCs w:val="32"/>
          <w:lang w:val="en-US" w:eastAsia="zh-CN"/>
        </w:rPr>
        <w:t>四</w:t>
      </w:r>
      <w:r>
        <w:rPr>
          <w:rFonts w:hint="eastAsia" w:ascii="宋体" w:hAnsi="宋体"/>
          <w:b/>
          <w:sz w:val="32"/>
          <w:szCs w:val="32"/>
        </w:rPr>
        <w:t>月</w:t>
      </w:r>
    </w:p>
    <w:p>
      <w:pPr>
        <w:spacing w:line="500" w:lineRule="exact"/>
        <w:rPr>
          <w:rFonts w:ascii="宋体" w:hAnsi="宋体"/>
        </w:rPr>
      </w:pPr>
      <w:r>
        <w:rPr>
          <w:rFonts w:hint="eastAsia" w:ascii="宋体" w:hAnsi="宋体"/>
          <w:b/>
          <w:sz w:val="48"/>
          <w:u w:val="single"/>
        </w:rPr>
        <w:t xml:space="preserve">                                        </w:t>
      </w:r>
      <w:r>
        <w:rPr>
          <w:rFonts w:hint="eastAsia" w:ascii="宋体" w:hAnsi="宋体"/>
          <w:b/>
        </w:rPr>
        <w:t>地    址：福州市鼓楼区鼓屏路192号山海大厦南楼11层</w:t>
      </w:r>
    </w:p>
    <w:p>
      <w:pPr>
        <w:snapToGrid w:val="0"/>
        <w:spacing w:line="400" w:lineRule="exact"/>
        <w:rPr>
          <w:rFonts w:ascii="宋体" w:hAnsi="宋体" w:cs="宋体"/>
          <w:b/>
          <w:bCs/>
          <w:szCs w:val="28"/>
        </w:rPr>
      </w:pPr>
      <w:r>
        <w:rPr>
          <w:rFonts w:hint="eastAsia" w:ascii="宋体" w:hAnsi="宋体"/>
          <w:b/>
        </w:rPr>
        <w:t>电    话：0591-87278232</w:t>
      </w:r>
    </w:p>
    <w:p>
      <w:pPr>
        <w:snapToGrid w:val="0"/>
        <w:spacing w:line="400" w:lineRule="exact"/>
        <w:rPr>
          <w:rFonts w:ascii="宋体" w:hAnsi="宋体"/>
          <w:b/>
        </w:rPr>
      </w:pPr>
      <w:r>
        <w:rPr>
          <w:rFonts w:hint="eastAsia" w:ascii="宋体" w:hAnsi="宋体"/>
          <w:b/>
        </w:rPr>
        <w:t>邮    编：350001</w:t>
      </w:r>
    </w:p>
    <w:p>
      <w:pPr>
        <w:snapToGrid w:val="0"/>
        <w:spacing w:line="400" w:lineRule="exact"/>
        <w:rPr>
          <w:rFonts w:ascii="宋体" w:hAnsi="宋体"/>
          <w:b/>
        </w:rPr>
      </w:pPr>
      <w:r>
        <w:rPr>
          <w:rFonts w:hint="eastAsia" w:ascii="宋体" w:hAnsi="宋体"/>
          <w:b/>
        </w:rPr>
        <w:t>传    真： 0591-87278232</w:t>
      </w:r>
    </w:p>
    <w:p>
      <w:pPr>
        <w:spacing w:line="400" w:lineRule="exact"/>
        <w:rPr>
          <w:rFonts w:ascii="宋体" w:hAnsi="宋体"/>
          <w:b/>
        </w:rPr>
      </w:pPr>
      <w:r>
        <w:rPr>
          <w:rFonts w:hint="eastAsia" w:ascii="宋体" w:hAnsi="宋体"/>
          <w:b/>
        </w:rPr>
        <w:t>网    址：</w:t>
      </w:r>
      <w:r>
        <w:fldChar w:fldCharType="begin"/>
      </w:r>
      <w:r>
        <w:instrText xml:space="preserve"> HYPERLINK "Http://www.fjfxzbdl.com" </w:instrText>
      </w:r>
      <w:r>
        <w:fldChar w:fldCharType="separate"/>
      </w:r>
      <w:r>
        <w:rPr>
          <w:rFonts w:hint="eastAsia" w:ascii="宋体" w:hAnsi="宋体"/>
          <w:b/>
        </w:rPr>
        <w:t>Http://www.fjfxzbdl.com</w:t>
      </w:r>
      <w:r>
        <w:rPr>
          <w:rFonts w:hint="eastAsia" w:ascii="宋体" w:hAnsi="宋体"/>
          <w:b/>
        </w:rPr>
        <w:fldChar w:fldCharType="end"/>
      </w:r>
    </w:p>
    <w:p>
      <w:pPr>
        <w:jc w:val="center"/>
        <w:rPr>
          <w:rFonts w:ascii="宋体" w:hAnsi="宋体"/>
          <w:b/>
          <w:sz w:val="28"/>
          <w:szCs w:val="28"/>
        </w:rPr>
      </w:pPr>
    </w:p>
    <w:p>
      <w:pPr>
        <w:jc w:val="center"/>
        <w:rPr>
          <w:rFonts w:ascii="宋体" w:hAnsi="宋体"/>
          <w:b/>
          <w:sz w:val="28"/>
          <w:szCs w:val="28"/>
        </w:rPr>
      </w:pPr>
      <w:r>
        <w:rPr>
          <w:rFonts w:ascii="宋体" w:hAnsi="宋体"/>
          <w:b/>
          <w:sz w:val="28"/>
          <w:szCs w:val="28"/>
        </w:rPr>
        <w:t>第一章</w:t>
      </w:r>
      <w:r>
        <w:rPr>
          <w:rFonts w:hint="eastAsia" w:ascii="宋体" w:hAnsi="宋体"/>
          <w:b/>
          <w:sz w:val="28"/>
          <w:szCs w:val="28"/>
        </w:rPr>
        <w:t xml:space="preserve">  网上竞价邀请函</w:t>
      </w:r>
    </w:p>
    <w:p>
      <w:pPr>
        <w:spacing w:line="440" w:lineRule="exact"/>
        <w:ind w:firstLine="480" w:firstLineChars="200"/>
        <w:rPr>
          <w:rFonts w:ascii="宋体" w:hAnsi="宋体"/>
          <w:sz w:val="24"/>
          <w:szCs w:val="24"/>
        </w:rPr>
      </w:pPr>
      <w:r>
        <w:rPr>
          <w:rFonts w:hint="eastAsia" w:ascii="宋体" w:hAnsi="宋体"/>
          <w:sz w:val="24"/>
          <w:szCs w:val="24"/>
        </w:rPr>
        <w:t>福建方兴招标代理有限公司现邀请合格的供应商对以下采购项目进行网上竞价。</w:t>
      </w:r>
    </w:p>
    <w:p>
      <w:pPr>
        <w:spacing w:line="440" w:lineRule="exact"/>
        <w:ind w:firstLine="480" w:firstLineChars="200"/>
        <w:rPr>
          <w:rFonts w:hint="eastAsia" w:ascii="宋体" w:hAnsi="宋体" w:eastAsia="宋体"/>
          <w:sz w:val="24"/>
          <w:szCs w:val="24"/>
          <w:lang w:eastAsia="zh-CN"/>
        </w:rPr>
      </w:pPr>
      <w:r>
        <w:rPr>
          <w:rFonts w:hint="eastAsia" w:ascii="宋体" w:hAnsi="宋体"/>
          <w:sz w:val="24"/>
          <w:szCs w:val="24"/>
        </w:rPr>
        <w:t>1、项目编号：</w:t>
      </w:r>
      <w:r>
        <w:rPr>
          <w:rFonts w:hint="eastAsia" w:ascii="宋体" w:hAnsi="宋体"/>
          <w:sz w:val="24"/>
          <w:szCs w:val="24"/>
          <w:lang w:eastAsia="zh-CN"/>
        </w:rPr>
        <w:t>FXZB-2024026</w:t>
      </w:r>
    </w:p>
    <w:p>
      <w:pPr>
        <w:spacing w:line="440" w:lineRule="exact"/>
        <w:ind w:firstLine="480" w:firstLineChars="200"/>
        <w:rPr>
          <w:rFonts w:hint="eastAsia" w:ascii="宋体" w:hAnsi="宋体" w:eastAsia="宋体"/>
          <w:sz w:val="24"/>
          <w:szCs w:val="24"/>
          <w:lang w:eastAsia="zh-CN"/>
        </w:rPr>
      </w:pPr>
      <w:r>
        <w:rPr>
          <w:rFonts w:hint="eastAsia" w:ascii="宋体" w:hAnsi="宋体"/>
          <w:sz w:val="24"/>
          <w:szCs w:val="24"/>
        </w:rPr>
        <w:t>2、项目名称：</w:t>
      </w:r>
      <w:r>
        <w:rPr>
          <w:rFonts w:hint="eastAsia" w:ascii="宋体" w:hAnsi="宋体"/>
          <w:sz w:val="24"/>
          <w:szCs w:val="24"/>
          <w:lang w:eastAsia="zh-CN"/>
        </w:rPr>
        <w:t>林学院显微镜微分干涉模块采购项目</w:t>
      </w:r>
    </w:p>
    <w:p>
      <w:pPr>
        <w:spacing w:line="440" w:lineRule="exact"/>
        <w:ind w:firstLine="480"/>
        <w:rPr>
          <w:rFonts w:ascii="宋体" w:hAnsi="宋体"/>
          <w:sz w:val="24"/>
          <w:szCs w:val="24"/>
        </w:rPr>
      </w:pPr>
      <w:r>
        <w:rPr>
          <w:rFonts w:hint="eastAsia" w:ascii="宋体" w:hAnsi="宋体"/>
          <w:sz w:val="24"/>
          <w:szCs w:val="24"/>
        </w:rPr>
        <w:t xml:space="preserve">3、竞价采购标的名称、数量及技术参数要求等详见“竞价采购说明一览表”。 </w:t>
      </w:r>
    </w:p>
    <w:p>
      <w:pPr>
        <w:spacing w:line="440" w:lineRule="exact"/>
        <w:ind w:firstLine="480"/>
        <w:rPr>
          <w:rFonts w:ascii="宋体" w:hAnsi="宋体"/>
          <w:sz w:val="24"/>
          <w:szCs w:val="24"/>
        </w:rPr>
      </w:pPr>
      <w:r>
        <w:rPr>
          <w:rFonts w:hint="eastAsia" w:ascii="宋体" w:hAnsi="宋体"/>
          <w:sz w:val="24"/>
          <w:szCs w:val="24"/>
        </w:rPr>
        <w:t>4、合同包总数：1</w:t>
      </w:r>
    </w:p>
    <w:p>
      <w:pPr>
        <w:spacing w:line="440" w:lineRule="exact"/>
        <w:ind w:firstLine="480"/>
        <w:rPr>
          <w:rFonts w:ascii="宋体" w:hAnsi="宋体"/>
          <w:sz w:val="24"/>
          <w:szCs w:val="24"/>
        </w:rPr>
      </w:pPr>
      <w:r>
        <w:rPr>
          <w:rFonts w:hint="eastAsia" w:ascii="宋体" w:hAnsi="宋体"/>
          <w:sz w:val="24"/>
          <w:szCs w:val="24"/>
        </w:rPr>
        <w:t>5、公告起始时间：</w:t>
      </w:r>
      <w:r>
        <w:rPr>
          <w:rFonts w:hint="eastAsia" w:ascii="宋体" w:hAnsi="宋体"/>
          <w:sz w:val="24"/>
          <w:szCs w:val="24"/>
          <w:u w:val="single"/>
        </w:rPr>
        <w:t>2024年</w:t>
      </w:r>
      <w:r>
        <w:rPr>
          <w:rFonts w:hint="eastAsia" w:ascii="宋体" w:hAnsi="宋体"/>
          <w:sz w:val="24"/>
          <w:szCs w:val="24"/>
          <w:u w:val="single"/>
          <w:lang w:val="en-US" w:eastAsia="zh-CN"/>
        </w:rPr>
        <w:t>04</w:t>
      </w:r>
      <w:r>
        <w:rPr>
          <w:rFonts w:hint="eastAsia" w:ascii="宋体" w:hAnsi="宋体"/>
          <w:sz w:val="24"/>
          <w:szCs w:val="24"/>
          <w:u w:val="single"/>
        </w:rPr>
        <w:t>月</w:t>
      </w:r>
      <w:r>
        <w:rPr>
          <w:rFonts w:hint="eastAsia" w:ascii="宋体" w:hAnsi="宋体"/>
          <w:sz w:val="24"/>
          <w:szCs w:val="24"/>
          <w:u w:val="single"/>
          <w:lang w:val="en-US" w:eastAsia="zh-CN"/>
        </w:rPr>
        <w:t>24</w:t>
      </w:r>
      <w:r>
        <w:rPr>
          <w:rFonts w:hint="eastAsia" w:ascii="宋体" w:hAnsi="宋体"/>
          <w:sz w:val="24"/>
          <w:szCs w:val="24"/>
          <w:u w:val="single"/>
        </w:rPr>
        <w:t>日</w:t>
      </w:r>
      <w:r>
        <w:rPr>
          <w:rFonts w:hint="eastAsia" w:ascii="宋体" w:hAnsi="宋体"/>
          <w:sz w:val="24"/>
          <w:szCs w:val="24"/>
        </w:rPr>
        <w:t xml:space="preserve">  </w:t>
      </w:r>
    </w:p>
    <w:p>
      <w:pPr>
        <w:spacing w:line="440" w:lineRule="exact"/>
        <w:rPr>
          <w:rFonts w:ascii="宋体" w:hAnsi="宋体"/>
          <w:sz w:val="24"/>
          <w:szCs w:val="24"/>
        </w:rPr>
      </w:pPr>
      <w:r>
        <w:rPr>
          <w:rFonts w:hint="eastAsia" w:ascii="宋体" w:hAnsi="宋体"/>
          <w:sz w:val="24"/>
          <w:szCs w:val="24"/>
        </w:rPr>
        <w:t xml:space="preserve">    6、报名起始时间：</w:t>
      </w:r>
      <w:r>
        <w:rPr>
          <w:rFonts w:hint="eastAsia" w:ascii="宋体" w:hAnsi="宋体"/>
          <w:sz w:val="24"/>
          <w:szCs w:val="24"/>
          <w:u w:val="single"/>
        </w:rPr>
        <w:t>2024年</w:t>
      </w:r>
      <w:r>
        <w:rPr>
          <w:rFonts w:hint="eastAsia" w:ascii="宋体" w:hAnsi="宋体"/>
          <w:sz w:val="24"/>
          <w:szCs w:val="24"/>
          <w:u w:val="single"/>
          <w:lang w:val="en-US" w:eastAsia="zh-CN"/>
        </w:rPr>
        <w:t>04</w:t>
      </w:r>
      <w:r>
        <w:rPr>
          <w:rFonts w:hint="eastAsia" w:ascii="宋体" w:hAnsi="宋体"/>
          <w:sz w:val="24"/>
          <w:szCs w:val="24"/>
          <w:u w:val="single"/>
        </w:rPr>
        <w:t>月</w:t>
      </w:r>
      <w:r>
        <w:rPr>
          <w:rFonts w:hint="eastAsia" w:ascii="宋体" w:hAnsi="宋体"/>
          <w:sz w:val="24"/>
          <w:szCs w:val="24"/>
          <w:u w:val="single"/>
          <w:lang w:val="en-US" w:eastAsia="zh-CN"/>
        </w:rPr>
        <w:t>24</w:t>
      </w:r>
      <w:r>
        <w:rPr>
          <w:rFonts w:hint="eastAsia" w:ascii="宋体" w:hAnsi="宋体"/>
          <w:sz w:val="24"/>
          <w:szCs w:val="24"/>
          <w:u w:val="single"/>
        </w:rPr>
        <w:t>日</w:t>
      </w:r>
      <w:r>
        <w:rPr>
          <w:rFonts w:hint="eastAsia" w:ascii="宋体" w:hAnsi="宋体"/>
          <w:sz w:val="24"/>
          <w:szCs w:val="24"/>
          <w:u w:val="single"/>
          <w:lang w:val="en-US" w:eastAsia="zh-CN"/>
        </w:rPr>
        <w:t>16</w:t>
      </w:r>
      <w:r>
        <w:rPr>
          <w:rFonts w:hint="eastAsia" w:ascii="宋体" w:hAnsi="宋体"/>
          <w:sz w:val="24"/>
          <w:szCs w:val="24"/>
          <w:u w:val="single"/>
        </w:rPr>
        <w:t>:00:00</w:t>
      </w:r>
    </w:p>
    <w:p>
      <w:pPr>
        <w:spacing w:line="440" w:lineRule="exact"/>
        <w:rPr>
          <w:rFonts w:ascii="宋体" w:hAnsi="宋体"/>
          <w:sz w:val="24"/>
          <w:szCs w:val="24"/>
        </w:rPr>
      </w:pPr>
      <w:r>
        <w:rPr>
          <w:rFonts w:hint="eastAsia" w:ascii="宋体" w:hAnsi="宋体"/>
          <w:sz w:val="24"/>
          <w:szCs w:val="24"/>
        </w:rPr>
        <w:t xml:space="preserve">    7、报名截止时间：</w:t>
      </w:r>
      <w:r>
        <w:rPr>
          <w:rFonts w:hint="eastAsia" w:ascii="宋体" w:hAnsi="宋体"/>
          <w:sz w:val="24"/>
          <w:szCs w:val="24"/>
          <w:u w:val="single"/>
        </w:rPr>
        <w:t>2024年</w:t>
      </w:r>
      <w:r>
        <w:rPr>
          <w:rFonts w:hint="eastAsia" w:ascii="宋体" w:hAnsi="宋体"/>
          <w:sz w:val="24"/>
          <w:szCs w:val="24"/>
          <w:u w:val="single"/>
          <w:lang w:val="en-US" w:eastAsia="zh-CN"/>
        </w:rPr>
        <w:t>04</w:t>
      </w:r>
      <w:r>
        <w:rPr>
          <w:rFonts w:hint="eastAsia" w:ascii="宋体" w:hAnsi="宋体"/>
          <w:sz w:val="24"/>
          <w:szCs w:val="24"/>
          <w:u w:val="single"/>
        </w:rPr>
        <w:t>月</w:t>
      </w:r>
      <w:r>
        <w:rPr>
          <w:rFonts w:hint="eastAsia" w:ascii="宋体" w:hAnsi="宋体"/>
          <w:sz w:val="24"/>
          <w:szCs w:val="24"/>
          <w:u w:val="single"/>
          <w:lang w:val="en-US" w:eastAsia="zh-CN"/>
        </w:rPr>
        <w:t>28</w:t>
      </w:r>
      <w:r>
        <w:rPr>
          <w:rFonts w:hint="eastAsia" w:ascii="宋体" w:hAnsi="宋体"/>
          <w:sz w:val="24"/>
          <w:szCs w:val="24"/>
          <w:u w:val="single"/>
        </w:rPr>
        <w:t>日17:30:00</w:t>
      </w:r>
    </w:p>
    <w:p>
      <w:pPr>
        <w:spacing w:line="440" w:lineRule="exact"/>
        <w:rPr>
          <w:rFonts w:ascii="宋体" w:hAnsi="宋体"/>
          <w:sz w:val="24"/>
          <w:szCs w:val="24"/>
        </w:rPr>
      </w:pPr>
      <w:r>
        <w:rPr>
          <w:rFonts w:hint="eastAsia" w:ascii="宋体" w:hAnsi="宋体"/>
          <w:sz w:val="24"/>
          <w:szCs w:val="24"/>
        </w:rPr>
        <w:t xml:space="preserve">    8、竞价起始时间：</w:t>
      </w:r>
      <w:r>
        <w:rPr>
          <w:rFonts w:hint="eastAsia" w:ascii="宋体" w:hAnsi="宋体"/>
          <w:sz w:val="24"/>
          <w:szCs w:val="24"/>
          <w:u w:val="single"/>
        </w:rPr>
        <w:t>2024年</w:t>
      </w:r>
      <w:r>
        <w:rPr>
          <w:rFonts w:hint="eastAsia" w:ascii="宋体" w:hAnsi="宋体"/>
          <w:sz w:val="24"/>
          <w:szCs w:val="24"/>
          <w:u w:val="single"/>
          <w:lang w:val="en-US" w:eastAsia="zh-CN"/>
        </w:rPr>
        <w:t>04</w:t>
      </w:r>
      <w:r>
        <w:rPr>
          <w:rFonts w:hint="eastAsia" w:ascii="宋体" w:hAnsi="宋体"/>
          <w:sz w:val="24"/>
          <w:szCs w:val="24"/>
          <w:u w:val="single"/>
        </w:rPr>
        <w:t>月</w:t>
      </w:r>
      <w:r>
        <w:rPr>
          <w:rFonts w:hint="eastAsia" w:ascii="宋体" w:hAnsi="宋体"/>
          <w:sz w:val="24"/>
          <w:szCs w:val="24"/>
          <w:u w:val="single"/>
          <w:lang w:val="en-US" w:eastAsia="zh-CN"/>
        </w:rPr>
        <w:t>29</w:t>
      </w:r>
      <w:r>
        <w:rPr>
          <w:rFonts w:hint="eastAsia" w:ascii="宋体" w:hAnsi="宋体"/>
          <w:sz w:val="24"/>
          <w:szCs w:val="24"/>
          <w:u w:val="single"/>
        </w:rPr>
        <w:t>日09:00:00</w:t>
      </w:r>
    </w:p>
    <w:p>
      <w:pPr>
        <w:spacing w:line="440" w:lineRule="exact"/>
        <w:rPr>
          <w:rFonts w:ascii="宋体" w:hAnsi="宋体"/>
          <w:sz w:val="24"/>
          <w:szCs w:val="24"/>
        </w:rPr>
      </w:pPr>
      <w:r>
        <w:rPr>
          <w:rFonts w:hint="eastAsia" w:ascii="宋体" w:hAnsi="宋体"/>
          <w:sz w:val="24"/>
          <w:szCs w:val="24"/>
        </w:rPr>
        <w:t xml:space="preserve">    9、竞价截止时间：</w:t>
      </w:r>
      <w:r>
        <w:rPr>
          <w:rFonts w:hint="eastAsia" w:ascii="宋体" w:hAnsi="宋体"/>
          <w:sz w:val="24"/>
          <w:szCs w:val="24"/>
          <w:u w:val="single"/>
        </w:rPr>
        <w:t>2024年</w:t>
      </w:r>
      <w:r>
        <w:rPr>
          <w:rFonts w:hint="eastAsia" w:ascii="宋体" w:hAnsi="宋体"/>
          <w:sz w:val="24"/>
          <w:szCs w:val="24"/>
          <w:u w:val="single"/>
          <w:lang w:val="en-US" w:eastAsia="zh-CN"/>
        </w:rPr>
        <w:t>04</w:t>
      </w:r>
      <w:r>
        <w:rPr>
          <w:rFonts w:hint="eastAsia" w:ascii="宋体" w:hAnsi="宋体"/>
          <w:sz w:val="24"/>
          <w:szCs w:val="24"/>
          <w:u w:val="single"/>
        </w:rPr>
        <w:t>月</w:t>
      </w:r>
      <w:r>
        <w:rPr>
          <w:rFonts w:hint="eastAsia" w:ascii="宋体" w:hAnsi="宋体"/>
          <w:sz w:val="24"/>
          <w:szCs w:val="24"/>
          <w:u w:val="single"/>
          <w:lang w:val="en-US" w:eastAsia="zh-CN"/>
        </w:rPr>
        <w:t>29</w:t>
      </w:r>
      <w:r>
        <w:rPr>
          <w:rFonts w:hint="eastAsia" w:ascii="宋体" w:hAnsi="宋体"/>
          <w:sz w:val="24"/>
          <w:szCs w:val="24"/>
          <w:u w:val="single"/>
        </w:rPr>
        <w:t>日11:00:00</w:t>
      </w:r>
    </w:p>
    <w:p>
      <w:pPr>
        <w:spacing w:line="440" w:lineRule="exact"/>
        <w:rPr>
          <w:rFonts w:ascii="宋体" w:hAnsi="宋体"/>
          <w:sz w:val="24"/>
          <w:szCs w:val="24"/>
        </w:rPr>
      </w:pPr>
      <w:r>
        <w:rPr>
          <w:rFonts w:hint="eastAsia" w:ascii="宋体" w:hAnsi="宋体"/>
          <w:sz w:val="24"/>
          <w:szCs w:val="24"/>
        </w:rPr>
        <w:t xml:space="preserve">    10、</w:t>
      </w:r>
      <w:r>
        <w:rPr>
          <w:rFonts w:hint="eastAsia" w:ascii="宋体" w:hAnsi="宋体" w:cs="Arial"/>
          <w:kern w:val="0"/>
          <w:sz w:val="24"/>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sz w:val="24"/>
          <w:szCs w:val="24"/>
        </w:rPr>
        <w:t>下载竞价文件及上传报价文件网址：</w:t>
      </w:r>
      <w:r>
        <w:rPr>
          <w:rFonts w:ascii="宋体" w:hAnsi="宋体"/>
          <w:sz w:val="24"/>
          <w:szCs w:val="24"/>
        </w:rPr>
        <w:t>http://www.</w:t>
      </w:r>
      <w:r>
        <w:rPr>
          <w:rFonts w:hint="eastAsia" w:ascii="宋体" w:hAnsi="宋体"/>
          <w:sz w:val="24"/>
          <w:szCs w:val="24"/>
        </w:rPr>
        <w:t>fjfxzbdl</w:t>
      </w:r>
      <w:r>
        <w:rPr>
          <w:rFonts w:ascii="宋体" w:hAnsi="宋体"/>
          <w:sz w:val="24"/>
          <w:szCs w:val="24"/>
        </w:rPr>
        <w:t>.com</w:t>
      </w:r>
    </w:p>
    <w:p>
      <w:pPr>
        <w:spacing w:line="440" w:lineRule="exact"/>
        <w:ind w:firstLine="480" w:firstLineChars="200"/>
        <w:rPr>
          <w:rFonts w:ascii="宋体" w:hAnsi="宋体"/>
          <w:sz w:val="24"/>
          <w:szCs w:val="24"/>
        </w:rPr>
      </w:pPr>
      <w:r>
        <w:rPr>
          <w:rFonts w:hint="eastAsia" w:ascii="宋体" w:hAnsi="宋体"/>
          <w:sz w:val="24"/>
          <w:szCs w:val="24"/>
        </w:rPr>
        <w:t>11、有关本项目采购的相关信息（包括网上竞价文件若有修改）福建方兴招标代理有限公司都将在中国政府采购网(http://www.ccgp.gov.cn/)、福建方兴招标代理有限公司(http://www.fjfxzbdl.com)上公布，请潜在竞价人随时关注相关网站，以免错漏重要信息。</w:t>
      </w:r>
    </w:p>
    <w:p>
      <w:pPr>
        <w:spacing w:line="440" w:lineRule="exact"/>
        <w:ind w:firstLine="480" w:firstLineChars="200"/>
        <w:rPr>
          <w:rFonts w:ascii="宋体" w:hAnsi="宋体"/>
          <w:sz w:val="24"/>
          <w:szCs w:val="24"/>
        </w:rPr>
      </w:pPr>
      <w:r>
        <w:rPr>
          <w:rFonts w:hint="eastAsia" w:ascii="宋体" w:hAnsi="宋体"/>
          <w:sz w:val="24"/>
          <w:szCs w:val="24"/>
        </w:rPr>
        <w:t>12、</w:t>
      </w:r>
      <w:r>
        <w:rPr>
          <w:rFonts w:hint="eastAsia" w:ascii="宋体" w:hAnsi="宋体"/>
          <w:b/>
          <w:color w:val="000000" w:themeColor="text1"/>
          <w:sz w:val="24"/>
          <w:szCs w:val="24"/>
        </w:rPr>
        <w:t>竞价文件售价0元</w:t>
      </w:r>
      <w:r>
        <w:rPr>
          <w:rFonts w:hint="eastAsia" w:ascii="宋体" w:hAnsi="宋体"/>
          <w:sz w:val="24"/>
          <w:szCs w:val="24"/>
        </w:rPr>
        <w:t>，在竞价文件获取期限内，各潜在竞价人可直接从采购公告附件中获取。</w:t>
      </w:r>
    </w:p>
    <w:p>
      <w:pPr>
        <w:widowControl/>
        <w:spacing w:line="500" w:lineRule="exact"/>
        <w:ind w:firstLine="482" w:firstLineChars="200"/>
        <w:jc w:val="left"/>
        <w:rPr>
          <w:rFonts w:ascii="宋体" w:hAnsi="宋体" w:cs="宋体"/>
          <w:b/>
          <w:bCs/>
          <w:sz w:val="24"/>
        </w:rPr>
      </w:pPr>
      <w:r>
        <w:rPr>
          <w:rFonts w:ascii="宋体" w:hAnsi="宋体" w:cs="宋体"/>
          <w:b/>
          <w:bCs/>
          <w:sz w:val="24"/>
        </w:rPr>
        <w:t>13、</w:t>
      </w:r>
      <w:r>
        <w:rPr>
          <w:rFonts w:hint="eastAsia" w:ascii="宋体" w:hAnsi="宋体" w:cs="宋体"/>
          <w:b/>
          <w:bCs/>
          <w:sz w:val="24"/>
        </w:rPr>
        <w:t>联系方式</w:t>
      </w:r>
    </w:p>
    <w:p>
      <w:pPr>
        <w:spacing w:line="440" w:lineRule="exact"/>
        <w:ind w:firstLine="480" w:firstLineChars="200"/>
        <w:rPr>
          <w:rFonts w:ascii="宋体" w:hAnsi="宋体"/>
          <w:sz w:val="24"/>
          <w:szCs w:val="24"/>
        </w:rPr>
      </w:pPr>
      <w:r>
        <w:rPr>
          <w:rFonts w:hint="eastAsia" w:ascii="宋体" w:hAnsi="宋体"/>
          <w:sz w:val="24"/>
          <w:szCs w:val="24"/>
        </w:rPr>
        <w:t>采购人联系方式</w:t>
      </w:r>
    </w:p>
    <w:p>
      <w:pPr>
        <w:spacing w:line="440" w:lineRule="exact"/>
        <w:ind w:firstLine="480" w:firstLineChars="200"/>
        <w:rPr>
          <w:rFonts w:ascii="宋体" w:hAnsi="宋体"/>
          <w:sz w:val="24"/>
          <w:szCs w:val="24"/>
        </w:rPr>
      </w:pPr>
      <w:r>
        <w:rPr>
          <w:rFonts w:hint="eastAsia" w:ascii="宋体" w:hAnsi="宋体"/>
          <w:sz w:val="24"/>
          <w:szCs w:val="24"/>
        </w:rPr>
        <w:t>采购人名称：福建农林大学</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地  址：福建省福州市仓山区上下店路15号</w:t>
      </w:r>
    </w:p>
    <w:p>
      <w:pPr>
        <w:spacing w:line="440" w:lineRule="exact"/>
        <w:ind w:firstLine="480" w:firstLineChars="200"/>
        <w:rPr>
          <w:rFonts w:hint="eastAsia" w:ascii="宋体" w:hAnsi="宋体" w:eastAsia="宋体"/>
          <w:sz w:val="24"/>
          <w:szCs w:val="24"/>
          <w:highlight w:val="none"/>
          <w:lang w:eastAsia="zh-CN"/>
        </w:rPr>
      </w:pPr>
      <w:r>
        <w:rPr>
          <w:rFonts w:hint="eastAsia" w:ascii="宋体" w:hAnsi="宋体"/>
          <w:sz w:val="24"/>
          <w:szCs w:val="24"/>
          <w:highlight w:val="none"/>
        </w:rPr>
        <w:t>联系人：</w:t>
      </w:r>
      <w:r>
        <w:rPr>
          <w:rFonts w:hint="eastAsia" w:ascii="宋体" w:hAnsi="宋体"/>
          <w:sz w:val="24"/>
          <w:szCs w:val="24"/>
          <w:highlight w:val="none"/>
          <w:lang w:eastAsia="zh-CN"/>
        </w:rPr>
        <w:t>李老师</w:t>
      </w:r>
    </w:p>
    <w:p>
      <w:pPr>
        <w:spacing w:line="440" w:lineRule="exact"/>
        <w:ind w:firstLine="480" w:firstLineChars="200"/>
        <w:rPr>
          <w:rFonts w:hint="default" w:ascii="宋体" w:hAnsi="宋体" w:eastAsia="宋体"/>
          <w:sz w:val="24"/>
          <w:szCs w:val="24"/>
          <w:highlight w:val="none"/>
          <w:lang w:val="en-US" w:eastAsia="zh-CN"/>
        </w:rPr>
      </w:pPr>
      <w:r>
        <w:rPr>
          <w:rFonts w:hint="eastAsia" w:ascii="宋体" w:hAnsi="宋体"/>
          <w:sz w:val="24"/>
          <w:szCs w:val="24"/>
          <w:highlight w:val="none"/>
        </w:rPr>
        <w:t>电</w:t>
      </w:r>
      <w:r>
        <w:rPr>
          <w:rFonts w:ascii="宋体" w:hAnsi="宋体"/>
          <w:sz w:val="24"/>
          <w:szCs w:val="24"/>
          <w:highlight w:val="none"/>
        </w:rPr>
        <w:t xml:space="preserve">  </w:t>
      </w:r>
      <w:r>
        <w:rPr>
          <w:rFonts w:hint="eastAsia" w:ascii="宋体" w:hAnsi="宋体"/>
          <w:sz w:val="24"/>
          <w:szCs w:val="24"/>
          <w:highlight w:val="none"/>
        </w:rPr>
        <w:t>话：</w:t>
      </w:r>
      <w:r>
        <w:rPr>
          <w:rFonts w:hint="eastAsia" w:ascii="宋体" w:hAnsi="宋体"/>
          <w:sz w:val="24"/>
          <w:szCs w:val="24"/>
          <w:highlight w:val="none"/>
          <w:lang w:val="en-US" w:eastAsia="zh-CN"/>
        </w:rPr>
        <w:t>0591-83706551</w:t>
      </w:r>
    </w:p>
    <w:p>
      <w:pPr>
        <w:spacing w:line="440" w:lineRule="exact"/>
        <w:ind w:firstLine="480" w:firstLineChars="200"/>
        <w:rPr>
          <w:rFonts w:ascii="宋体" w:hAnsi="宋体"/>
          <w:sz w:val="24"/>
          <w:szCs w:val="24"/>
        </w:rPr>
      </w:pPr>
      <w:r>
        <w:rPr>
          <w:rFonts w:hint="eastAsia" w:ascii="宋体" w:hAnsi="宋体"/>
          <w:sz w:val="24"/>
          <w:szCs w:val="24"/>
        </w:rPr>
        <w:t>采购代理机构联系方式</w:t>
      </w:r>
    </w:p>
    <w:p>
      <w:pPr>
        <w:spacing w:line="440" w:lineRule="exact"/>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bCs/>
          <w:sz w:val="24"/>
        </w:rPr>
        <w:t>福建方兴招标代理有限公司</w:t>
      </w:r>
    </w:p>
    <w:p>
      <w:pPr>
        <w:spacing w:line="440" w:lineRule="exact"/>
        <w:ind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hint="eastAsia" w:ascii="宋体" w:hAnsi="宋体"/>
          <w:sz w:val="24"/>
        </w:rPr>
        <w:t>福州市鼓楼区鼓屏路192号山海大厦南楼11层</w:t>
      </w:r>
    </w:p>
    <w:p>
      <w:pPr>
        <w:spacing w:line="440" w:lineRule="exact"/>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rPr>
        <w:t>刘滢、周雨晨</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rPr>
          <w:rFonts w:hint="eastAsia" w:ascii="宋体" w:hAnsi="宋体"/>
          <w:bCs/>
          <w:sz w:val="24"/>
        </w:rPr>
        <w:t>0591-87278232</w:t>
      </w:r>
    </w:p>
    <w:p>
      <w:pPr>
        <w:spacing w:line="440" w:lineRule="exact"/>
        <w:ind w:firstLine="480" w:firstLineChars="200"/>
        <w:rPr>
          <w:rFonts w:ascii="宋体" w:hAnsi="宋体"/>
          <w:sz w:val="24"/>
          <w:szCs w:val="24"/>
        </w:rPr>
      </w:pPr>
      <w:r>
        <w:rPr>
          <w:rFonts w:hint="eastAsia" w:ascii="宋体" w:hAnsi="宋体"/>
          <w:sz w:val="24"/>
          <w:szCs w:val="24"/>
        </w:rPr>
        <w:t>电子信箱：fxzb178@163.com</w:t>
      </w:r>
    </w:p>
    <w:p>
      <w:pPr>
        <w:wordWrap w:val="0"/>
        <w:spacing w:line="44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b/>
          <w:sz w:val="24"/>
          <w:szCs w:val="24"/>
        </w:rPr>
        <w:t>竞价操作流程等详见</w:t>
      </w:r>
      <w:r>
        <w:rPr>
          <w:rFonts w:hint="eastAsia" w:ascii="宋体" w:hAnsi="宋体"/>
          <w:b/>
          <w:sz w:val="24"/>
          <w:szCs w:val="24"/>
          <w:u w:val="single"/>
        </w:rPr>
        <w:t>福建方兴招标代理有限公司(http://www.fjfxzbdl.com)</w:t>
      </w:r>
      <w:r>
        <w:rPr>
          <w:rFonts w:hint="eastAsia" w:ascii="宋体" w:hAnsi="宋体"/>
          <w:sz w:val="24"/>
          <w:szCs w:val="24"/>
          <w:u w:val="single"/>
        </w:rPr>
        <w:t xml:space="preserve"> </w:t>
      </w:r>
      <w:r>
        <w:rPr>
          <w:rFonts w:hint="eastAsia" w:ascii="宋体" w:hAnsi="宋体"/>
          <w:sz w:val="24"/>
          <w:szCs w:val="24"/>
        </w:rPr>
        <w:t>。</w:t>
      </w:r>
    </w:p>
    <w:p>
      <w:pPr>
        <w:rPr>
          <w:rFonts w:ascii="宋体" w:hAnsi="宋体"/>
          <w:b/>
          <w:sz w:val="28"/>
          <w:szCs w:val="28"/>
        </w:rPr>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pPr>
    </w:p>
    <w:p>
      <w:pPr>
        <w:jc w:val="center"/>
        <w:rPr>
          <w:rFonts w:ascii="宋体" w:hAnsi="宋体"/>
          <w:b/>
          <w:sz w:val="28"/>
          <w:szCs w:val="28"/>
        </w:rPr>
      </w:pPr>
      <w:r>
        <w:rPr>
          <w:rFonts w:hint="eastAsia" w:ascii="宋体" w:hAnsi="宋体"/>
          <w:b/>
          <w:sz w:val="28"/>
          <w:szCs w:val="28"/>
        </w:rPr>
        <w:t>第二章  竞价采购说明一览表</w:t>
      </w:r>
    </w:p>
    <w:p>
      <w:pPr>
        <w:pStyle w:val="19"/>
        <w:ind w:left="0" w:leftChars="0" w:firstLine="0" w:firstLineChars="0"/>
        <w:rPr>
          <w:rFonts w:ascii="宋体" w:hAnsi="宋体"/>
          <w:sz w:val="24"/>
        </w:rPr>
      </w:pPr>
      <w:r>
        <w:rPr>
          <w:rFonts w:hint="eastAsia" w:ascii="宋体" w:hAnsi="宋体"/>
          <w:sz w:val="24"/>
          <w:szCs w:val="32"/>
        </w:rPr>
        <w:t>货物类</w:t>
      </w:r>
      <w:r>
        <w:rPr>
          <w:rFonts w:hint="eastAsia" w:ascii="宋体" w:hAnsi="宋体"/>
          <w:sz w:val="24"/>
        </w:rPr>
        <w:t xml:space="preserve">                                           </w:t>
      </w:r>
    </w:p>
    <w:p>
      <w:pPr>
        <w:jc w:val="right"/>
        <w:rPr>
          <w:rFonts w:ascii="宋体" w:hAnsi="宋体"/>
          <w:sz w:val="24"/>
          <w:szCs w:val="24"/>
        </w:rPr>
      </w:pPr>
      <w:r>
        <w:rPr>
          <w:rFonts w:hint="eastAsia" w:ascii="宋体" w:hAnsi="宋体"/>
          <w:sz w:val="24"/>
          <w:szCs w:val="24"/>
        </w:rPr>
        <w:t xml:space="preserve"> 金额单位：人民币/元</w:t>
      </w:r>
    </w:p>
    <w:tbl>
      <w:tblPr>
        <w:tblStyle w:val="20"/>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2429"/>
        <w:gridCol w:w="1964"/>
        <w:gridCol w:w="1991"/>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品目号</w:t>
            </w:r>
          </w:p>
        </w:tc>
        <w:tc>
          <w:tcPr>
            <w:tcW w:w="24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品目名称</w:t>
            </w:r>
          </w:p>
        </w:tc>
        <w:tc>
          <w:tcPr>
            <w:tcW w:w="1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数量</w:t>
            </w:r>
          </w:p>
        </w:tc>
        <w:tc>
          <w:tcPr>
            <w:tcW w:w="19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单价最高限价</w:t>
            </w:r>
          </w:p>
        </w:tc>
        <w:tc>
          <w:tcPr>
            <w:tcW w:w="2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1-1</w:t>
            </w:r>
          </w:p>
        </w:tc>
        <w:tc>
          <w:tcPr>
            <w:tcW w:w="2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林学院显微镜微分干涉模块采购项目</w:t>
            </w:r>
          </w:p>
        </w:tc>
        <w:tc>
          <w:tcPr>
            <w:tcW w:w="196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1套</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新宋体"/>
                <w:kern w:val="0"/>
                <w:sz w:val="24"/>
                <w:szCs w:val="24"/>
                <w:lang w:val="en-US" w:eastAsia="zh-CN"/>
              </w:rPr>
            </w:pPr>
            <w:r>
              <w:rPr>
                <w:rFonts w:hint="eastAsia" w:ascii="宋体" w:hAnsi="宋体" w:cs="新宋体"/>
                <w:kern w:val="0"/>
                <w:sz w:val="24"/>
                <w:szCs w:val="24"/>
              </w:rPr>
              <w:t>142000</w:t>
            </w:r>
            <w:r>
              <w:rPr>
                <w:rFonts w:hint="eastAsia" w:ascii="宋体" w:hAnsi="宋体" w:cs="新宋体"/>
                <w:kern w:val="0"/>
                <w:sz w:val="24"/>
                <w:szCs w:val="24"/>
                <w:lang w:val="en-US" w:eastAsia="zh-CN"/>
              </w:rPr>
              <w:t>.00</w:t>
            </w:r>
          </w:p>
        </w:tc>
        <w:tc>
          <w:tcPr>
            <w:tcW w:w="2195" w:type="dxa"/>
            <w:tcBorders>
              <w:top w:val="single" w:color="auto" w:sz="4" w:space="0"/>
              <w:left w:val="single" w:color="auto" w:sz="4" w:space="0"/>
              <w:right w:val="single" w:color="auto" w:sz="4" w:space="0"/>
            </w:tcBorders>
            <w:vAlign w:val="center"/>
          </w:tcPr>
          <w:p>
            <w:pPr>
              <w:widowControl/>
              <w:jc w:val="center"/>
              <w:textAlignment w:val="center"/>
              <w:rPr>
                <w:rFonts w:hint="default" w:ascii="宋体" w:hAnsi="宋体" w:eastAsia="宋体" w:cs="新宋体"/>
                <w:kern w:val="0"/>
                <w:sz w:val="24"/>
                <w:szCs w:val="24"/>
                <w:lang w:val="en-US" w:eastAsia="zh-CN"/>
              </w:rPr>
            </w:pPr>
            <w:r>
              <w:rPr>
                <w:rFonts w:hint="eastAsia" w:ascii="宋体" w:hAnsi="宋体" w:cs="新宋体"/>
                <w:kern w:val="0"/>
                <w:sz w:val="24"/>
                <w:szCs w:val="24"/>
              </w:rPr>
              <w:t>142000</w:t>
            </w:r>
            <w:r>
              <w:rPr>
                <w:rFonts w:hint="eastAsia" w:ascii="宋体" w:hAnsi="宋体" w:cs="新宋体"/>
                <w:kern w:val="0"/>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72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kern w:val="0"/>
                <w:sz w:val="24"/>
                <w:lang w:val="en-US" w:eastAsia="zh-CN"/>
                <w:rPrChange w:id="0" w:author="焦" w:date="2024-01-29T11:46:14Z">
                  <w:rPr>
                    <w:rFonts w:hint="default" w:ascii="宋体" w:hAnsi="宋体" w:eastAsia="宋体"/>
                    <w:kern w:val="0"/>
                    <w:sz w:val="24"/>
                    <w:lang w:val="en-US" w:eastAsia="zh-CN"/>
                  </w:rPr>
                </w:rPrChange>
              </w:rPr>
            </w:pPr>
            <w:r>
              <w:rPr>
                <w:rFonts w:hint="eastAsia" w:ascii="宋体" w:hAnsi="宋体"/>
                <w:kern w:val="0"/>
                <w:sz w:val="24"/>
              </w:rPr>
              <w:t>合计(大写)：人民币</w:t>
            </w:r>
            <w:r>
              <w:rPr>
                <w:rFonts w:hint="eastAsia" w:ascii="宋体" w:hAnsi="宋体"/>
                <w:kern w:val="0"/>
                <w:sz w:val="24"/>
              </w:rPr>
              <w:fldChar w:fldCharType="begin"/>
            </w:r>
            <w:r>
              <w:rPr>
                <w:rFonts w:hint="eastAsia" w:ascii="宋体" w:hAnsi="宋体"/>
                <w:kern w:val="0"/>
                <w:sz w:val="24"/>
              </w:rPr>
              <w:instrText xml:space="preserve"> = 142000 \* CHINESENUM4 \* MERGEFORMAT </w:instrText>
            </w:r>
            <w:r>
              <w:rPr>
                <w:rFonts w:hint="eastAsia" w:ascii="宋体" w:hAnsi="宋体"/>
                <w:kern w:val="0"/>
                <w:sz w:val="24"/>
              </w:rPr>
              <w:fldChar w:fldCharType="separate"/>
            </w:r>
            <w:r>
              <w:rPr>
                <w:rFonts w:hint="eastAsia" w:ascii="宋体" w:hAnsi="宋体"/>
                <w:kern w:val="0"/>
                <w:sz w:val="24"/>
              </w:rPr>
              <w:t>壹拾肆万贰仟元整</w:t>
            </w:r>
            <w:r>
              <w:rPr>
                <w:rFonts w:hint="eastAsia" w:ascii="宋体" w:hAnsi="宋体"/>
                <w:kern w:val="0"/>
                <w:sz w:val="24"/>
              </w:rPr>
              <w:fldChar w:fldCharType="end"/>
            </w:r>
          </w:p>
        </w:tc>
        <w:tc>
          <w:tcPr>
            <w:tcW w:w="418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rPr>
            </w:pPr>
            <w:r>
              <w:rPr>
                <w:rFonts w:hint="eastAsia" w:ascii="宋体" w:hAnsi="宋体"/>
                <w:kern w:val="0"/>
                <w:sz w:val="24"/>
              </w:rPr>
              <w:t>¥142000</w:t>
            </w:r>
            <w:r>
              <w:rPr>
                <w:rFonts w:hint="eastAsia" w:ascii="宋体" w:hAnsi="宋体" w:cs="新宋体"/>
                <w:kern w:val="0"/>
                <w:sz w:val="24"/>
              </w:rPr>
              <w:t>.00</w:t>
            </w:r>
          </w:p>
        </w:tc>
      </w:tr>
    </w:tbl>
    <w:p>
      <w:pPr>
        <w:spacing w:line="440" w:lineRule="exact"/>
        <w:rPr>
          <w:rFonts w:ascii="宋体" w:hAnsi="宋体"/>
          <w:b/>
          <w:bCs/>
          <w:sz w:val="24"/>
          <w:szCs w:val="24"/>
        </w:rPr>
      </w:pPr>
      <w:r>
        <w:rPr>
          <w:rFonts w:hint="eastAsia" w:ascii="宋体" w:hAnsi="宋体"/>
          <w:b/>
          <w:bCs/>
          <w:sz w:val="24"/>
          <w:szCs w:val="24"/>
        </w:rPr>
        <w:t>注：</w:t>
      </w:r>
    </w:p>
    <w:p>
      <w:pPr>
        <w:spacing w:line="440" w:lineRule="exact"/>
        <w:rPr>
          <w:rFonts w:ascii="宋体" w:hAnsi="宋体"/>
          <w:b/>
          <w:bCs/>
          <w:sz w:val="24"/>
          <w:szCs w:val="24"/>
        </w:rPr>
      </w:pPr>
      <w:r>
        <w:rPr>
          <w:rFonts w:hint="eastAsia" w:ascii="宋体" w:hAnsi="宋体"/>
          <w:b/>
          <w:bCs/>
          <w:sz w:val="24"/>
          <w:szCs w:val="24"/>
        </w:rPr>
        <w:t>（1）</w:t>
      </w:r>
      <w:r>
        <w:rPr>
          <w:rFonts w:hint="eastAsia" w:ascii="宋体" w:hAnsi="宋体"/>
          <w:b/>
          <w:bCs/>
        </w:rPr>
        <w:t xml:space="preserve"> </w:t>
      </w:r>
      <w:r>
        <w:rPr>
          <w:rFonts w:hint="eastAsia" w:ascii="宋体" w:hAnsi="宋体"/>
          <w:b/>
          <w:bCs/>
          <w:sz w:val="24"/>
          <w:szCs w:val="24"/>
        </w:rPr>
        <w:t>以上项目所列价格为采购预算的最高限价,</w:t>
      </w:r>
      <w:r>
        <w:rPr>
          <w:rFonts w:ascii="宋体" w:hAnsi="宋体"/>
          <w:b/>
          <w:bCs/>
          <w:sz w:val="24"/>
          <w:szCs w:val="24"/>
        </w:rPr>
        <w:t>竞价人报价总价必须低于最高限价的</w:t>
      </w:r>
      <w:r>
        <w:rPr>
          <w:rFonts w:hint="eastAsia" w:ascii="宋体" w:hAnsi="宋体"/>
          <w:b/>
          <w:bCs/>
          <w:sz w:val="24"/>
          <w:szCs w:val="24"/>
        </w:rPr>
        <w:t>97</w:t>
      </w:r>
      <w:r>
        <w:rPr>
          <w:rFonts w:ascii="宋体" w:hAnsi="宋体"/>
          <w:b/>
          <w:bCs/>
          <w:sz w:val="24"/>
          <w:szCs w:val="24"/>
        </w:rPr>
        <w:t>%（不含）以上，报价单价不能超过竞价文件的单价最高限价，否则，视为无效报价</w:t>
      </w:r>
      <w:r>
        <w:rPr>
          <w:rFonts w:hint="eastAsia" w:ascii="宋体" w:hAnsi="宋体"/>
          <w:b/>
          <w:bCs/>
          <w:sz w:val="24"/>
          <w:szCs w:val="24"/>
        </w:rPr>
        <w:t>。</w:t>
      </w:r>
    </w:p>
    <w:p>
      <w:pPr>
        <w:spacing w:line="440" w:lineRule="exact"/>
        <w:rPr>
          <w:rFonts w:ascii="宋体" w:hAnsi="宋体"/>
          <w:b/>
          <w:bCs/>
          <w:sz w:val="24"/>
          <w:szCs w:val="24"/>
        </w:rPr>
      </w:pPr>
      <w:r>
        <w:rPr>
          <w:rFonts w:hint="eastAsia" w:ascii="宋体" w:hAnsi="宋体"/>
          <w:sz w:val="24"/>
          <w:szCs w:val="24"/>
        </w:rPr>
        <w:t>（</w:t>
      </w:r>
      <w:r>
        <w:rPr>
          <w:rFonts w:hint="eastAsia" w:ascii="宋体" w:hAnsi="宋体"/>
          <w:b/>
          <w:bCs/>
          <w:sz w:val="24"/>
          <w:szCs w:val="24"/>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sz w:val="24"/>
          <w:szCs w:val="24"/>
        </w:rPr>
      </w:pPr>
      <w:r>
        <w:rPr>
          <w:rFonts w:hint="eastAsia" w:ascii="宋体" w:hAnsi="宋体"/>
          <w:b/>
          <w:bCs/>
          <w:sz w:val="24"/>
          <w:szCs w:val="24"/>
        </w:rPr>
        <w:t>（3）</w:t>
      </w:r>
      <w:r>
        <w:rPr>
          <w:rFonts w:ascii="宋体" w:hAnsi="宋体"/>
          <w:b/>
          <w:bCs/>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sz w:val="24"/>
          <w:szCs w:val="24"/>
        </w:rPr>
        <w:t>竞价人</w:t>
      </w:r>
      <w:r>
        <w:rPr>
          <w:rFonts w:ascii="宋体" w:hAnsi="宋体"/>
          <w:b/>
          <w:bCs/>
          <w:sz w:val="24"/>
          <w:szCs w:val="24"/>
        </w:rPr>
        <w:t>所投产品属于政府强制节能产品的，在</w:t>
      </w:r>
      <w:r>
        <w:rPr>
          <w:rFonts w:hint="eastAsia" w:ascii="宋体" w:hAnsi="宋体"/>
          <w:b/>
          <w:bCs/>
          <w:sz w:val="24"/>
          <w:szCs w:val="24"/>
        </w:rPr>
        <w:t>报价文件中</w:t>
      </w:r>
      <w:r>
        <w:rPr>
          <w:rFonts w:ascii="宋体" w:hAnsi="宋体"/>
          <w:b/>
          <w:bCs/>
          <w:sz w:val="24"/>
          <w:szCs w:val="24"/>
        </w:rPr>
        <w:t>须提供所投政府强制节能产品由国家确定的认证机构出具的、处于有效期之内的产品认证证书复印件，否则视为无效</w:t>
      </w:r>
      <w:r>
        <w:rPr>
          <w:rFonts w:hint="eastAsia" w:ascii="宋体" w:hAnsi="宋体"/>
          <w:b/>
          <w:bCs/>
          <w:sz w:val="24"/>
          <w:szCs w:val="24"/>
        </w:rPr>
        <w:t>报价</w:t>
      </w:r>
    </w:p>
    <w:p>
      <w:pPr>
        <w:spacing w:line="440" w:lineRule="exact"/>
        <w:rPr>
          <w:rFonts w:ascii="宋体" w:hAnsi="宋体"/>
          <w:b/>
          <w:bCs/>
          <w:sz w:val="24"/>
          <w:szCs w:val="24"/>
        </w:rPr>
      </w:pPr>
      <w:r>
        <w:rPr>
          <w:rFonts w:hint="eastAsia" w:ascii="宋体" w:hAnsi="宋体"/>
          <w:b/>
          <w:bCs/>
          <w:sz w:val="24"/>
          <w:szCs w:val="24"/>
        </w:rPr>
        <w:t>（4）采购单位在提出采购需求时有指定品牌的，所报品牌需在采购单位选定的品牌范围内；</w:t>
      </w:r>
    </w:p>
    <w:p>
      <w:pPr>
        <w:spacing w:line="440" w:lineRule="exact"/>
        <w:rPr>
          <w:rFonts w:ascii="宋体" w:hAnsi="宋体"/>
          <w:b/>
          <w:bCs/>
          <w:sz w:val="24"/>
        </w:rPr>
      </w:pPr>
      <w:r>
        <w:rPr>
          <w:rFonts w:hint="eastAsia" w:ascii="宋体" w:hAnsi="宋体"/>
          <w:b/>
          <w:bCs/>
          <w:sz w:val="24"/>
        </w:rPr>
        <w:t>（5）</w:t>
      </w:r>
      <w:r>
        <w:rPr>
          <w:rFonts w:ascii="宋体" w:hAnsi="宋体"/>
          <w:b/>
          <w:bCs/>
          <w:sz w:val="24"/>
          <w:szCs w:val="24"/>
        </w:rPr>
        <w:t>若所投产品为进口设备，则</w:t>
      </w:r>
      <w:r>
        <w:rPr>
          <w:rFonts w:hint="eastAsia" w:ascii="宋体" w:hAnsi="宋体"/>
          <w:b/>
          <w:bCs/>
          <w:sz w:val="24"/>
          <w:szCs w:val="24"/>
        </w:rPr>
        <w:t>成交供应商</w:t>
      </w:r>
      <w:r>
        <w:rPr>
          <w:rFonts w:ascii="宋体" w:hAnsi="宋体"/>
          <w:b/>
          <w:bCs/>
          <w:sz w:val="24"/>
          <w:szCs w:val="24"/>
        </w:rPr>
        <w:t>的报价为免税价＋外贸代理费用。</w:t>
      </w:r>
      <w:r>
        <w:rPr>
          <w:rFonts w:hint="eastAsia" w:ascii="宋体" w:hAnsi="宋体"/>
          <w:b/>
          <w:bCs/>
          <w:sz w:val="24"/>
          <w:szCs w:val="24"/>
        </w:rPr>
        <w:t>成交供应商</w:t>
      </w:r>
      <w:r>
        <w:rPr>
          <w:rFonts w:ascii="宋体" w:hAnsi="宋体"/>
          <w:b/>
          <w:bCs/>
          <w:sz w:val="24"/>
          <w:szCs w:val="24"/>
        </w:rPr>
        <w:t>必须在签订合同后以福建农林大学为消费使用单位去办理免税和报关手续，</w:t>
      </w:r>
      <w:r>
        <w:rPr>
          <w:rFonts w:hint="eastAsia" w:ascii="宋体" w:hAnsi="宋体"/>
          <w:b/>
          <w:bCs/>
          <w:sz w:val="24"/>
          <w:szCs w:val="24"/>
        </w:rPr>
        <w:t>成交供应商</w:t>
      </w:r>
      <w:r>
        <w:rPr>
          <w:rFonts w:ascii="宋体" w:hAnsi="宋体"/>
          <w:b/>
          <w:bCs/>
          <w:sz w:val="24"/>
          <w:szCs w:val="24"/>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sz w:val="24"/>
          <w:szCs w:val="24"/>
        </w:rPr>
        <w:t>成交供应商</w:t>
      </w:r>
      <w:r>
        <w:rPr>
          <w:rFonts w:ascii="宋体" w:hAnsi="宋体"/>
          <w:b/>
          <w:bCs/>
          <w:sz w:val="24"/>
          <w:szCs w:val="24"/>
        </w:rPr>
        <w:t>先行垫付，在设备报销时凭海关出具的发票，学校支付其垫付款给成交</w:t>
      </w:r>
      <w:r>
        <w:rPr>
          <w:rFonts w:hint="eastAsia" w:ascii="宋体" w:hAnsi="宋体"/>
          <w:b/>
          <w:bCs/>
          <w:sz w:val="24"/>
          <w:szCs w:val="24"/>
        </w:rPr>
        <w:t>供应商</w:t>
      </w:r>
      <w:r>
        <w:rPr>
          <w:rFonts w:hint="eastAsia" w:ascii="宋体" w:hAnsi="宋体"/>
          <w:b/>
          <w:bCs/>
          <w:sz w:val="24"/>
        </w:rPr>
        <w:t>。</w:t>
      </w:r>
    </w:p>
    <w:p>
      <w:pPr>
        <w:spacing w:line="440" w:lineRule="exact"/>
        <w:ind w:firstLine="481"/>
        <w:rPr>
          <w:rFonts w:ascii="宋体" w:hAnsi="宋体"/>
          <w:b/>
          <w:bCs/>
          <w:sz w:val="24"/>
          <w:szCs w:val="24"/>
        </w:rPr>
      </w:pPr>
      <w:r>
        <w:rPr>
          <w:rFonts w:hint="eastAsia" w:ascii="宋体" w:hAnsi="宋体"/>
          <w:b/>
          <w:bCs/>
          <w:sz w:val="24"/>
          <w:szCs w:val="24"/>
        </w:rPr>
        <w:t>（一）资格标准</w:t>
      </w:r>
    </w:p>
    <w:p>
      <w:pPr>
        <w:spacing w:line="440" w:lineRule="exact"/>
        <w:ind w:firstLine="481"/>
        <w:rPr>
          <w:rFonts w:ascii="新宋体" w:hAnsi="新宋体" w:eastAsia="新宋体"/>
          <w:sz w:val="24"/>
          <w:szCs w:val="24"/>
        </w:rPr>
      </w:pPr>
      <w:r>
        <w:rPr>
          <w:rFonts w:hint="eastAsia" w:ascii="宋体" w:hAnsi="宋体"/>
          <w:sz w:val="24"/>
          <w:szCs w:val="24"/>
        </w:rPr>
        <w:t>1、有能力提供</w:t>
      </w:r>
      <w:r>
        <w:rPr>
          <w:rFonts w:hint="eastAsia" w:ascii="新宋体" w:hAnsi="新宋体" w:eastAsia="新宋体"/>
          <w:sz w:val="24"/>
          <w:szCs w:val="24"/>
        </w:rPr>
        <w:t>本竞价文件所述货物及服务</w:t>
      </w:r>
      <w:r>
        <w:rPr>
          <w:rFonts w:hint="eastAsia" w:ascii="宋体" w:hAnsi="宋体"/>
          <w:color w:val="000000"/>
          <w:sz w:val="24"/>
        </w:rPr>
        <w:t>的</w:t>
      </w:r>
      <w:r>
        <w:rPr>
          <w:rFonts w:hint="eastAsia" w:ascii="宋体" w:hAnsi="宋体"/>
          <w:b/>
          <w:bCs/>
          <w:color w:val="000000"/>
          <w:sz w:val="24"/>
        </w:rPr>
        <w:t>法人、其他组织或者自然人</w:t>
      </w:r>
      <w:r>
        <w:rPr>
          <w:rFonts w:hint="eastAsia" w:ascii="新宋体" w:hAnsi="新宋体" w:eastAsia="新宋体"/>
          <w:sz w:val="24"/>
          <w:szCs w:val="24"/>
        </w:rPr>
        <w:t>均可能成为合格的竞价人，并提供有效的营业执照复印件或其他相应的证明文件；</w:t>
      </w:r>
    </w:p>
    <w:p>
      <w:pPr>
        <w:pStyle w:val="44"/>
        <w:spacing w:line="500" w:lineRule="exact"/>
        <w:ind w:firstLine="480" w:firstLineChars="200"/>
        <w:jc w:val="left"/>
        <w:rPr>
          <w:rFonts w:hAnsi="宋体" w:cs="宋体"/>
          <w:b/>
          <w:kern w:val="0"/>
          <w:sz w:val="24"/>
        </w:rPr>
      </w:pPr>
      <w:r>
        <w:rPr>
          <w:rFonts w:hint="eastAsia" w:hAnsi="宋体"/>
          <w:sz w:val="24"/>
          <w:szCs w:val="24"/>
        </w:rPr>
        <w:t>2、竞价人应满足《中华人民共和国政府采购法》第二十二条规定的条件，应提供以下证明材料或针对以下内容作出承诺（</w:t>
      </w:r>
      <w:r>
        <w:rPr>
          <w:rFonts w:hint="eastAsia" w:hAnsi="宋体" w:cs="宋体"/>
          <w:b/>
          <w:kern w:val="0"/>
          <w:sz w:val="24"/>
        </w:rPr>
        <w:t>见附件：资格承诺函</w:t>
      </w:r>
      <w:r>
        <w:rPr>
          <w:rFonts w:hint="eastAsia" w:hAnsi="宋体"/>
          <w:sz w:val="24"/>
          <w:szCs w:val="24"/>
        </w:rPr>
        <w:t>）：</w:t>
      </w:r>
    </w:p>
    <w:p>
      <w:pPr>
        <w:spacing w:line="440" w:lineRule="exact"/>
        <w:ind w:firstLine="481"/>
        <w:rPr>
          <w:rFonts w:ascii="宋体" w:hAnsi="宋体"/>
          <w:sz w:val="24"/>
          <w:szCs w:val="24"/>
        </w:rPr>
      </w:pPr>
      <w:r>
        <w:rPr>
          <w:rFonts w:hint="eastAsia" w:ascii="宋体" w:hAnsi="宋体"/>
          <w:sz w:val="24"/>
          <w:szCs w:val="24"/>
        </w:rPr>
        <w:t>A、</w:t>
      </w:r>
      <w:r>
        <w:rPr>
          <w:rFonts w:hint="eastAsia" w:ascii="宋体" w:hAnsi="宋体" w:cs="宋体"/>
          <w:sz w:val="24"/>
        </w:rPr>
        <w:t>须提供</w:t>
      </w:r>
      <w:r>
        <w:rPr>
          <w:rFonts w:hint="eastAsia" w:ascii="宋体" w:hAnsi="宋体" w:cs="宋体"/>
          <w:sz w:val="24"/>
          <w:highlight w:val="none"/>
        </w:rPr>
        <w:t>2023年度</w:t>
      </w:r>
      <w:r>
        <w:rPr>
          <w:rFonts w:hint="eastAsia" w:ascii="宋体" w:hAnsi="宋体" w:cs="宋体"/>
          <w:sz w:val="24"/>
        </w:rPr>
        <w:t>经审计的财务报告或其基本开户银行出具的资信证明；</w:t>
      </w:r>
    </w:p>
    <w:p>
      <w:pPr>
        <w:spacing w:line="440" w:lineRule="exact"/>
        <w:ind w:firstLine="481"/>
        <w:rPr>
          <w:rFonts w:ascii="宋体" w:hAnsi="宋体"/>
          <w:sz w:val="24"/>
          <w:szCs w:val="24"/>
        </w:rPr>
      </w:pPr>
      <w:r>
        <w:rPr>
          <w:rFonts w:hint="eastAsia" w:ascii="宋体" w:hAnsi="宋体"/>
          <w:sz w:val="24"/>
          <w:szCs w:val="24"/>
        </w:rPr>
        <w:t>B、</w:t>
      </w:r>
      <w:r>
        <w:rPr>
          <w:rFonts w:hint="eastAsia" w:ascii="宋体" w:hAnsi="宋体" w:cs="宋体"/>
          <w:sz w:val="24"/>
        </w:rPr>
        <w:t>须提供报价截止时间前六个月内任一个月的缴税证明；</w:t>
      </w:r>
    </w:p>
    <w:p>
      <w:pPr>
        <w:spacing w:line="440" w:lineRule="exact"/>
        <w:ind w:firstLine="481"/>
        <w:rPr>
          <w:rFonts w:ascii="宋体" w:hAnsi="宋体"/>
          <w:sz w:val="24"/>
          <w:szCs w:val="24"/>
        </w:rPr>
      </w:pPr>
      <w:r>
        <w:rPr>
          <w:rFonts w:hint="eastAsia" w:ascii="宋体" w:hAnsi="宋体"/>
          <w:sz w:val="24"/>
          <w:szCs w:val="24"/>
        </w:rPr>
        <w:t>C、</w:t>
      </w:r>
      <w:r>
        <w:rPr>
          <w:rFonts w:hint="eastAsia" w:ascii="宋体" w:hAnsi="宋体" w:cs="宋体"/>
          <w:sz w:val="24"/>
        </w:rPr>
        <w:t>须提供报价截止时间前六个月内任一个月缴纳社会保险的证明材料</w:t>
      </w:r>
      <w:r>
        <w:rPr>
          <w:rFonts w:hint="eastAsia" w:ascii="宋体" w:hAnsi="宋体"/>
          <w:sz w:val="24"/>
          <w:szCs w:val="24"/>
        </w:rPr>
        <w:t>；</w:t>
      </w:r>
    </w:p>
    <w:p>
      <w:pPr>
        <w:spacing w:line="440" w:lineRule="exact"/>
        <w:ind w:firstLine="480" w:firstLineChars="200"/>
        <w:rPr>
          <w:rFonts w:ascii="宋体" w:hAnsi="宋体"/>
          <w:sz w:val="24"/>
          <w:szCs w:val="24"/>
        </w:rPr>
      </w:pPr>
      <w:r>
        <w:rPr>
          <w:rFonts w:hint="eastAsia" w:ascii="宋体" w:hAnsi="宋体"/>
          <w:sz w:val="24"/>
          <w:szCs w:val="24"/>
        </w:rPr>
        <w:t>3、参加政府采购活动前3年内在经营活动中没有重大违法记录及无行贿犯罪的书面声明；</w:t>
      </w:r>
    </w:p>
    <w:p>
      <w:pPr>
        <w:spacing w:line="440" w:lineRule="exact"/>
        <w:ind w:firstLine="480" w:firstLineChars="200"/>
        <w:rPr>
          <w:rFonts w:ascii="宋体" w:hAnsi="宋体"/>
          <w:sz w:val="24"/>
          <w:szCs w:val="24"/>
        </w:rPr>
      </w:pPr>
      <w:r>
        <w:rPr>
          <w:rFonts w:hint="eastAsia" w:ascii="宋体" w:hAnsi="宋体"/>
          <w:sz w:val="24"/>
          <w:szCs w:val="24"/>
        </w:rPr>
        <w:t>4、具备履行合同所必需的设备和专业技术能力的声明函；</w:t>
      </w:r>
    </w:p>
    <w:p>
      <w:pPr>
        <w:spacing w:line="440" w:lineRule="exact"/>
        <w:ind w:firstLine="480" w:firstLineChars="200"/>
        <w:rPr>
          <w:rFonts w:ascii="宋体" w:hAnsi="宋体"/>
          <w:sz w:val="24"/>
          <w:szCs w:val="24"/>
        </w:rPr>
      </w:pPr>
      <w:r>
        <w:rPr>
          <w:rFonts w:hint="eastAsia" w:ascii="宋体" w:hAnsi="宋体"/>
          <w:sz w:val="24"/>
          <w:szCs w:val="24"/>
        </w:rPr>
        <w:t>5、如由授权代表参与竞价，须提供法定代表人授权书。</w:t>
      </w:r>
    </w:p>
    <w:p>
      <w:pPr>
        <w:spacing w:line="440" w:lineRule="exact"/>
        <w:ind w:firstLine="480" w:firstLineChars="200"/>
        <w:rPr>
          <w:rFonts w:ascii="宋体" w:hAnsi="宋体"/>
          <w:sz w:val="24"/>
          <w:szCs w:val="24"/>
        </w:rPr>
      </w:pPr>
      <w:r>
        <w:rPr>
          <w:rFonts w:hint="eastAsia" w:ascii="宋体" w:hAnsi="宋体"/>
          <w:sz w:val="24"/>
          <w:szCs w:val="24"/>
        </w:rPr>
        <w:t>6、竞价人须提供“信用中国”网站（www.creditchina.gov.cn）及中国政府采购网（www.ccgp.gov.cn）信用信息查询无严重违法失信行为信息记录的打印件（或截图）。</w:t>
      </w:r>
    </w:p>
    <w:p>
      <w:pPr>
        <w:spacing w:line="440" w:lineRule="exact"/>
        <w:ind w:firstLine="482" w:firstLineChars="200"/>
        <w:rPr>
          <w:rFonts w:ascii="宋体" w:hAnsi="宋体"/>
          <w:b/>
          <w:bCs/>
          <w:sz w:val="24"/>
          <w:szCs w:val="24"/>
        </w:rPr>
      </w:pPr>
      <w:r>
        <w:rPr>
          <w:rFonts w:hint="eastAsia" w:ascii="宋体" w:hAnsi="宋体"/>
          <w:b/>
          <w:bCs/>
          <w:sz w:val="24"/>
          <w:szCs w:val="24"/>
        </w:rPr>
        <w:t>7、特定资格要求（若有）：/</w:t>
      </w:r>
    </w:p>
    <w:p>
      <w:pPr>
        <w:spacing w:line="440" w:lineRule="exact"/>
        <w:ind w:firstLine="480" w:firstLineChars="200"/>
        <w:rPr>
          <w:rFonts w:ascii="宋体" w:hAnsi="宋体"/>
          <w:sz w:val="24"/>
          <w:szCs w:val="24"/>
        </w:rPr>
      </w:pPr>
      <w:r>
        <w:rPr>
          <w:rFonts w:hint="eastAsia" w:ascii="宋体" w:hAnsi="宋体"/>
          <w:sz w:val="24"/>
          <w:szCs w:val="24"/>
        </w:rPr>
        <w:t>8、本项目不接受联合体竞价。</w:t>
      </w:r>
    </w:p>
    <w:p>
      <w:pPr>
        <w:spacing w:line="440" w:lineRule="exact"/>
        <w:ind w:firstLine="480" w:firstLineChars="200"/>
        <w:rPr>
          <w:rFonts w:ascii="宋体" w:hAnsi="宋体"/>
          <w:sz w:val="24"/>
          <w:szCs w:val="24"/>
        </w:rPr>
      </w:pPr>
      <w:r>
        <w:rPr>
          <w:rFonts w:hint="eastAsia" w:ascii="宋体" w:hAnsi="宋体"/>
          <w:sz w:val="24"/>
          <w:szCs w:val="24"/>
        </w:rPr>
        <w:t>9、竞价保证金凭证复印件。</w:t>
      </w:r>
    </w:p>
    <w:p>
      <w:pPr>
        <w:spacing w:line="440" w:lineRule="exact"/>
        <w:ind w:firstLine="481"/>
        <w:rPr>
          <w:rFonts w:ascii="宋体" w:hAnsi="宋体"/>
          <w:sz w:val="24"/>
          <w:szCs w:val="24"/>
        </w:rPr>
      </w:pPr>
      <w:r>
        <w:rPr>
          <w:rFonts w:hint="eastAsia" w:ascii="宋体" w:hAnsi="宋体"/>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sz w:val="24"/>
          <w:szCs w:val="24"/>
        </w:rPr>
      </w:pPr>
      <w:r>
        <w:rPr>
          <w:rFonts w:hint="eastAsia" w:ascii="宋体" w:hAnsi="宋体"/>
          <w:sz w:val="24"/>
          <w:szCs w:val="24"/>
        </w:rPr>
        <w:t>依法免税或不需要缴纳社会保障资金的竞价人，应提供相应文件证明其依法免税或不需要缴纳社会保障资金，视同社会保障资金、税收缴纳证明材料提供完整。</w:t>
      </w:r>
    </w:p>
    <w:p>
      <w:pPr>
        <w:numPr>
          <w:ilvl w:val="0"/>
          <w:numId w:val="1"/>
        </w:numPr>
        <w:spacing w:line="440" w:lineRule="exact"/>
        <w:ind w:firstLine="481"/>
        <w:rPr>
          <w:rFonts w:ascii="宋体" w:hAnsi="宋体"/>
          <w:b/>
          <w:bCs/>
          <w:sz w:val="24"/>
          <w:szCs w:val="24"/>
        </w:rPr>
      </w:pPr>
      <w:r>
        <w:rPr>
          <w:rFonts w:hint="eastAsia" w:ascii="宋体" w:hAnsi="宋体"/>
          <w:b/>
          <w:bCs/>
          <w:sz w:val="24"/>
          <w:szCs w:val="24"/>
        </w:rPr>
        <w:t>技术和服务要求</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w:t>
      </w:r>
      <w:r>
        <w:rPr>
          <w:rFonts w:hint="eastAsia" w:ascii="宋体" w:hAnsi="宋体"/>
          <w:sz w:val="24"/>
          <w:szCs w:val="24"/>
          <w:lang w:eastAsia="zh-CN"/>
        </w:rPr>
        <w:t>可</w:t>
      </w:r>
      <w:r>
        <w:rPr>
          <w:rFonts w:hint="eastAsia" w:ascii="宋体" w:hAnsi="宋体"/>
          <w:sz w:val="24"/>
          <w:szCs w:val="24"/>
        </w:rPr>
        <w:t>用于</w:t>
      </w:r>
      <w:r>
        <w:rPr>
          <w:rFonts w:hint="eastAsia" w:ascii="宋体" w:hAnsi="宋体"/>
          <w:sz w:val="24"/>
          <w:szCs w:val="24"/>
          <w:lang w:eastAsia="zh-CN"/>
        </w:rPr>
        <w:t>荧光显微镜</w:t>
      </w:r>
      <w:r>
        <w:rPr>
          <w:rFonts w:hint="eastAsia" w:ascii="宋体" w:hAnsi="宋体"/>
          <w:sz w:val="24"/>
          <w:szCs w:val="24"/>
        </w:rPr>
        <w:t>物镜20X，40X，100X的微分干涉成像</w:t>
      </w:r>
      <w:r>
        <w:rPr>
          <w:rFonts w:hint="eastAsia" w:ascii="宋体" w:hAnsi="宋体"/>
          <w:sz w:val="24"/>
          <w:szCs w:val="24"/>
          <w:lang w:eastAsia="zh-CN"/>
        </w:rPr>
        <w:t>；</w:t>
      </w:r>
    </w:p>
    <w:p>
      <w:pPr>
        <w:spacing w:line="440" w:lineRule="exact"/>
        <w:ind w:firstLine="480" w:firstLineChars="200"/>
        <w:rPr>
          <w:rFonts w:hint="eastAsia" w:ascii="宋体" w:hAnsi="宋体"/>
          <w:sz w:val="24"/>
          <w:szCs w:val="24"/>
          <w:lang w:eastAsia="zh-CN"/>
        </w:rPr>
      </w:pPr>
      <w:r>
        <w:rPr>
          <w:rFonts w:hint="eastAsia" w:ascii="宋体" w:hAnsi="宋体"/>
          <w:sz w:val="24"/>
          <w:szCs w:val="24"/>
          <w:lang w:val="en-US" w:eastAsia="zh-CN"/>
        </w:rPr>
        <w:t>2</w:t>
      </w:r>
      <w:r>
        <w:rPr>
          <w:rFonts w:hint="eastAsia" w:ascii="宋体" w:hAnsi="宋体"/>
          <w:sz w:val="24"/>
          <w:szCs w:val="24"/>
        </w:rPr>
        <w:t>、该</w:t>
      </w:r>
      <w:r>
        <w:rPr>
          <w:rFonts w:hint="eastAsia" w:ascii="宋体" w:hAnsi="宋体"/>
          <w:sz w:val="24"/>
          <w:szCs w:val="24"/>
          <w:lang w:eastAsia="zh-CN"/>
        </w:rPr>
        <w:t>模块</w:t>
      </w:r>
      <w:r>
        <w:rPr>
          <w:rFonts w:hint="eastAsia" w:ascii="宋体" w:hAnsi="宋体"/>
          <w:sz w:val="24"/>
          <w:szCs w:val="24"/>
        </w:rPr>
        <w:t>包含适配20X半复消色差物镜的20X棱镜和适配聚光镜转盘的20X起偏器1套、适配40X半复消色差物镜的40X棱镜和适配聚光镜转盘的40X起偏器1套、适配100半复消色差物镜的100X棱镜和适配聚光镜转盘的100X起偏器1套以及适配激发块转盘的检偏器1套</w:t>
      </w:r>
      <w:r>
        <w:rPr>
          <w:rFonts w:hint="eastAsia" w:ascii="宋体" w:hAnsi="宋体"/>
          <w:sz w:val="24"/>
          <w:szCs w:val="24"/>
          <w:lang w:eastAsia="zh-CN"/>
        </w:rPr>
        <w:t>；以上棱镜和起偏器可适配</w:t>
      </w:r>
      <w:r>
        <w:rPr>
          <w:rFonts w:hint="eastAsia" w:ascii="宋体" w:hAnsi="宋体"/>
          <w:sz w:val="24"/>
          <w:szCs w:val="24"/>
        </w:rPr>
        <w:t>蔡司Axio Imager. A2超景深荧光显微镜</w:t>
      </w:r>
      <w:r>
        <w:rPr>
          <w:rFonts w:hint="eastAsia" w:ascii="宋体" w:hAnsi="宋体"/>
          <w:sz w:val="24"/>
          <w:szCs w:val="24"/>
          <w:lang w:eastAsia="zh-CN"/>
        </w:rPr>
        <w:t>；</w:t>
      </w:r>
    </w:p>
    <w:p>
      <w:pPr>
        <w:spacing w:line="440" w:lineRule="exact"/>
        <w:ind w:firstLine="480" w:firstLineChars="200"/>
        <w:rPr>
          <w:rFonts w:hint="eastAsia" w:ascii="宋体" w:hAnsi="宋体"/>
          <w:sz w:val="24"/>
          <w:szCs w:val="24"/>
          <w:lang w:eastAsia="zh-CN"/>
        </w:rPr>
      </w:pPr>
      <w:r>
        <w:rPr>
          <w:rFonts w:hint="eastAsia" w:ascii="宋体" w:hAnsi="宋体"/>
          <w:sz w:val="24"/>
          <w:szCs w:val="24"/>
          <w:lang w:val="en-US" w:eastAsia="zh-CN"/>
        </w:rPr>
        <w:t>3</w:t>
      </w:r>
      <w:r>
        <w:rPr>
          <w:rFonts w:hint="eastAsia" w:ascii="宋体" w:hAnsi="宋体"/>
          <w:sz w:val="24"/>
          <w:szCs w:val="24"/>
        </w:rPr>
        <w:t>、</w:t>
      </w:r>
      <w:r>
        <w:rPr>
          <w:rFonts w:hint="eastAsia" w:ascii="宋体" w:hAnsi="宋体"/>
          <w:sz w:val="24"/>
          <w:szCs w:val="24"/>
          <w:lang w:eastAsia="zh-CN"/>
        </w:rPr>
        <w:t>包含</w:t>
      </w:r>
      <w:r>
        <w:rPr>
          <w:rFonts w:hint="eastAsia" w:ascii="宋体" w:hAnsi="宋体"/>
          <w:sz w:val="24"/>
          <w:szCs w:val="24"/>
        </w:rPr>
        <w:t>一台具有编码式五孔转换器，载物平台尺寸≥230*150mm的</w:t>
      </w:r>
      <w:r>
        <w:rPr>
          <w:rFonts w:hint="eastAsia" w:ascii="宋体" w:hAnsi="宋体"/>
          <w:sz w:val="24"/>
          <w:szCs w:val="24"/>
          <w:lang w:eastAsia="zh-CN"/>
        </w:rPr>
        <w:t>辅助</w:t>
      </w:r>
      <w:r>
        <w:rPr>
          <w:rFonts w:hint="eastAsia" w:ascii="宋体" w:hAnsi="宋体"/>
          <w:sz w:val="24"/>
          <w:szCs w:val="24"/>
        </w:rPr>
        <w:t>显微镜</w:t>
      </w:r>
      <w:r>
        <w:rPr>
          <w:rFonts w:hint="eastAsia" w:ascii="宋体" w:hAnsi="宋体"/>
          <w:sz w:val="24"/>
          <w:szCs w:val="24"/>
          <w:lang w:eastAsia="zh-CN"/>
        </w:rPr>
        <w:t>；</w:t>
      </w:r>
    </w:p>
    <w:p>
      <w:pPr>
        <w:spacing w:line="440" w:lineRule="exact"/>
        <w:ind w:firstLine="480" w:firstLineChars="200"/>
        <w:rPr>
          <w:rFonts w:hint="eastAsia" w:ascii="宋体" w:hAnsi="宋体"/>
          <w:sz w:val="24"/>
          <w:szCs w:val="24"/>
          <w:lang w:eastAsia="zh-CN"/>
        </w:rPr>
      </w:pPr>
      <w:r>
        <w:rPr>
          <w:rFonts w:hint="eastAsia" w:ascii="宋体" w:hAnsi="宋体"/>
          <w:sz w:val="24"/>
          <w:szCs w:val="24"/>
          <w:lang w:val="en-US" w:eastAsia="zh-CN"/>
        </w:rPr>
        <w:t>3</w:t>
      </w:r>
      <w:r>
        <w:rPr>
          <w:rFonts w:hint="eastAsia" w:ascii="宋体" w:hAnsi="宋体"/>
          <w:sz w:val="24"/>
          <w:szCs w:val="24"/>
        </w:rPr>
        <w:t>.1、显微镜前端带有液晶显示屏，显示显微镜使用状态：倍率、光强、待机时间参数等</w:t>
      </w:r>
      <w:r>
        <w:rPr>
          <w:rFonts w:hint="eastAsia" w:ascii="宋体" w:hAnsi="宋体"/>
          <w:b/>
          <w:bCs/>
          <w:sz w:val="24"/>
          <w:szCs w:val="24"/>
        </w:rPr>
        <w:t>（需提供显微镜实物图为</w:t>
      </w:r>
      <w:r>
        <w:rPr>
          <w:rFonts w:hint="eastAsia" w:ascii="宋体" w:hAnsi="宋体"/>
          <w:b/>
          <w:bCs/>
          <w:sz w:val="24"/>
          <w:szCs w:val="24"/>
          <w:lang w:val="en-US" w:eastAsia="zh-CN"/>
        </w:rPr>
        <w:t>佐证</w:t>
      </w:r>
      <w:r>
        <w:rPr>
          <w:rFonts w:hint="eastAsia" w:ascii="宋体" w:hAnsi="宋体"/>
          <w:b/>
          <w:bCs/>
          <w:sz w:val="24"/>
          <w:szCs w:val="24"/>
        </w:rPr>
        <w:t>）</w:t>
      </w:r>
      <w:r>
        <w:rPr>
          <w:rFonts w:hint="eastAsia" w:ascii="宋体" w:hAnsi="宋体"/>
          <w:sz w:val="24"/>
          <w:szCs w:val="24"/>
        </w:rPr>
        <w:t>。具有手机APP远程直接监测设备电流和电压实时状态</w:t>
      </w:r>
      <w:r>
        <w:rPr>
          <w:rFonts w:hint="eastAsia" w:ascii="宋体" w:hAnsi="宋体"/>
          <w:sz w:val="24"/>
          <w:szCs w:val="24"/>
          <w:lang w:eastAsia="zh-CN"/>
        </w:rPr>
        <w:t>功能</w:t>
      </w:r>
      <w:r>
        <w:rPr>
          <w:rFonts w:hint="eastAsia" w:ascii="宋体" w:hAnsi="宋体"/>
          <w:b/>
          <w:bCs/>
          <w:sz w:val="24"/>
          <w:szCs w:val="24"/>
        </w:rPr>
        <w:t>（需提供手机截屏资料证明）</w:t>
      </w:r>
      <w:r>
        <w:rPr>
          <w:rFonts w:hint="eastAsia" w:ascii="宋体" w:hAnsi="宋体"/>
          <w:sz w:val="24"/>
          <w:szCs w:val="24"/>
          <w:lang w:eastAsia="zh-CN"/>
        </w:rPr>
        <w:t>；</w:t>
      </w:r>
    </w:p>
    <w:p>
      <w:pPr>
        <w:spacing w:line="440" w:lineRule="exact"/>
        <w:ind w:firstLine="480" w:firstLineChars="200"/>
        <w:rPr>
          <w:rFonts w:hint="eastAsia" w:ascii="宋体" w:hAnsi="宋体"/>
          <w:b/>
          <w:bCs/>
          <w:sz w:val="24"/>
          <w:szCs w:val="24"/>
          <w:lang w:eastAsia="zh-CN"/>
        </w:rPr>
      </w:pPr>
      <w:r>
        <w:rPr>
          <w:rFonts w:hint="eastAsia" w:ascii="宋体" w:hAnsi="宋体"/>
          <w:sz w:val="24"/>
          <w:szCs w:val="24"/>
          <w:lang w:val="en-US" w:eastAsia="zh-CN"/>
        </w:rPr>
        <w:t>3</w:t>
      </w:r>
      <w:r>
        <w:rPr>
          <w:rFonts w:hint="eastAsia" w:ascii="宋体" w:hAnsi="宋体"/>
          <w:sz w:val="24"/>
          <w:szCs w:val="24"/>
        </w:rPr>
        <w:t>.2、</w:t>
      </w:r>
      <w:r>
        <w:rPr>
          <w:rFonts w:hint="eastAsia" w:ascii="宋体" w:hAnsi="宋体"/>
          <w:sz w:val="24"/>
          <w:szCs w:val="24"/>
          <w:lang w:eastAsia="zh-CN"/>
        </w:rPr>
        <w:t>显微镜</w:t>
      </w:r>
      <w:r>
        <w:rPr>
          <w:rFonts w:hint="eastAsia" w:ascii="宋体" w:hAnsi="宋体"/>
          <w:sz w:val="24"/>
          <w:szCs w:val="24"/>
        </w:rPr>
        <w:t>成像清晰圆直径：4倍物镜不小于17.7mm，10倍物镜不小于17.8mm；40倍物镜不小于19mm；转换器稳定性不大于0.015mm；</w:t>
      </w:r>
      <w:r>
        <w:rPr>
          <w:rFonts w:hint="eastAsia" w:ascii="宋体" w:hAnsi="宋体"/>
          <w:b/>
          <w:bCs/>
          <w:sz w:val="24"/>
          <w:szCs w:val="24"/>
        </w:rPr>
        <w:t>（需</w:t>
      </w:r>
      <w:r>
        <w:rPr>
          <w:rFonts w:hint="eastAsia" w:ascii="宋体" w:hAnsi="宋体"/>
          <w:b/>
          <w:bCs/>
          <w:sz w:val="24"/>
          <w:szCs w:val="24"/>
          <w:lang w:val="en-US" w:eastAsia="zh-CN"/>
        </w:rPr>
        <w:t>提供国家认可的具有检测资质的检测机构出具的检测报告进行佐证</w:t>
      </w:r>
      <w:r>
        <w:rPr>
          <w:rFonts w:hint="eastAsia" w:ascii="宋体" w:hAnsi="宋体"/>
          <w:b/>
          <w:bCs/>
          <w:sz w:val="24"/>
          <w:szCs w:val="24"/>
        </w:rPr>
        <w:t>）</w:t>
      </w:r>
      <w:r>
        <w:rPr>
          <w:rFonts w:hint="eastAsia" w:ascii="宋体" w:hAnsi="宋体"/>
          <w:b/>
          <w:bCs/>
          <w:sz w:val="24"/>
          <w:szCs w:val="24"/>
          <w:lang w:eastAsia="zh-CN"/>
        </w:rPr>
        <w:t>。</w:t>
      </w:r>
    </w:p>
    <w:p>
      <w:pPr>
        <w:spacing w:line="440" w:lineRule="exact"/>
        <w:ind w:firstLine="481"/>
        <w:rPr>
          <w:rFonts w:ascii="宋体" w:hAnsi="宋体"/>
          <w:b/>
          <w:bCs/>
          <w:sz w:val="24"/>
          <w:szCs w:val="24"/>
        </w:rPr>
      </w:pPr>
      <w:r>
        <w:rPr>
          <w:rFonts w:hint="eastAsia" w:ascii="宋体" w:hAnsi="宋体"/>
          <w:b/>
          <w:bCs/>
          <w:sz w:val="24"/>
          <w:szCs w:val="24"/>
        </w:rPr>
        <w:t>（三）商务条件</w:t>
      </w:r>
    </w:p>
    <w:p>
      <w:pPr>
        <w:spacing w:line="440" w:lineRule="exact"/>
        <w:ind w:firstLine="481"/>
        <w:rPr>
          <w:rFonts w:ascii="宋体" w:hAnsi="宋体"/>
          <w:sz w:val="24"/>
          <w:szCs w:val="24"/>
        </w:rPr>
      </w:pPr>
      <w:r>
        <w:rPr>
          <w:rFonts w:hint="eastAsia" w:ascii="宋体" w:hAnsi="宋体"/>
          <w:sz w:val="24"/>
          <w:szCs w:val="24"/>
        </w:rPr>
        <w:t>1、交付地点：</w:t>
      </w:r>
      <w:r>
        <w:rPr>
          <w:rFonts w:hint="eastAsia" w:ascii="宋体" w:hAnsi="宋体"/>
          <w:sz w:val="24"/>
          <w:szCs w:val="24"/>
          <w:lang w:eastAsia="zh-CN"/>
        </w:rPr>
        <w:t>福建农林大学金山校区诚</w:t>
      </w:r>
      <w:r>
        <w:rPr>
          <w:rFonts w:hint="eastAsia" w:ascii="宋体" w:hAnsi="宋体"/>
          <w:sz w:val="24"/>
          <w:szCs w:val="24"/>
          <w:lang w:val="en-US" w:eastAsia="zh-CN"/>
        </w:rPr>
        <w:t>A506室。</w:t>
      </w:r>
    </w:p>
    <w:p>
      <w:pPr>
        <w:spacing w:line="440" w:lineRule="exact"/>
        <w:ind w:firstLine="480" w:firstLineChars="200"/>
        <w:rPr>
          <w:rFonts w:ascii="宋体" w:hAnsi="宋体"/>
          <w:sz w:val="24"/>
        </w:rPr>
      </w:pPr>
      <w:r>
        <w:rPr>
          <w:rFonts w:hint="eastAsia" w:ascii="宋体" w:hAnsi="宋体"/>
          <w:sz w:val="24"/>
          <w:szCs w:val="24"/>
        </w:rPr>
        <w:t>2、交付时间：合同签订之日起</w:t>
      </w:r>
      <w:r>
        <w:rPr>
          <w:rFonts w:hint="eastAsia" w:ascii="宋体" w:hAnsi="宋体"/>
          <w:sz w:val="24"/>
          <w:szCs w:val="24"/>
          <w:u w:val="single"/>
        </w:rPr>
        <w:t xml:space="preserve"> </w:t>
      </w:r>
      <w:r>
        <w:rPr>
          <w:rFonts w:hint="eastAsia" w:ascii="宋体" w:hAnsi="宋体"/>
          <w:sz w:val="24"/>
          <w:szCs w:val="24"/>
          <w:u w:val="single"/>
          <w:lang w:val="en-US" w:eastAsia="zh-CN"/>
        </w:rPr>
        <w:t>100</w:t>
      </w:r>
      <w:r>
        <w:rPr>
          <w:rFonts w:hint="eastAsia" w:ascii="宋体" w:hAnsi="宋体"/>
          <w:sz w:val="24"/>
          <w:szCs w:val="24"/>
          <w:u w:val="single"/>
        </w:rPr>
        <w:t xml:space="preserve"> </w:t>
      </w:r>
      <w:r>
        <w:rPr>
          <w:rFonts w:hint="eastAsia" w:ascii="宋体" w:hAnsi="宋体"/>
          <w:sz w:val="24"/>
          <w:szCs w:val="24"/>
        </w:rPr>
        <w:t>个日历日内供货并安装调试完毕，采购人在规定期限内组织验收。若因采购人原因或不可抗力等因素导致的延迟交付，交付期可顺延。</w:t>
      </w:r>
    </w:p>
    <w:p>
      <w:pPr>
        <w:pStyle w:val="19"/>
        <w:spacing w:after="0" w:line="440" w:lineRule="exact"/>
        <w:ind w:left="0" w:leftChars="0" w:firstLine="480"/>
        <w:rPr>
          <w:rFonts w:ascii="宋体" w:hAnsi="宋体"/>
        </w:rPr>
      </w:pPr>
      <w:r>
        <w:rPr>
          <w:rFonts w:hint="eastAsia" w:ascii="宋体" w:hAnsi="宋体"/>
          <w:sz w:val="24"/>
        </w:rPr>
        <w:t>3、交付条件：验收合格交付采购人使用。</w:t>
      </w:r>
    </w:p>
    <w:p>
      <w:pPr>
        <w:spacing w:line="440" w:lineRule="exact"/>
        <w:ind w:firstLine="480" w:firstLineChars="200"/>
        <w:rPr>
          <w:rFonts w:ascii="宋体" w:hAnsi="宋体"/>
          <w:sz w:val="24"/>
          <w:szCs w:val="24"/>
        </w:rPr>
      </w:pPr>
      <w:r>
        <w:rPr>
          <w:rFonts w:hint="eastAsia" w:ascii="宋体" w:hAnsi="宋体"/>
          <w:sz w:val="24"/>
          <w:szCs w:val="24"/>
        </w:rPr>
        <w:t>4、履约保证金：</w:t>
      </w:r>
    </w:p>
    <w:p>
      <w:pPr>
        <w:spacing w:line="440" w:lineRule="exact"/>
        <w:ind w:firstLine="481"/>
        <w:rPr>
          <w:rFonts w:ascii="宋体" w:hAnsi="宋体"/>
          <w:sz w:val="24"/>
          <w:szCs w:val="24"/>
        </w:rPr>
      </w:pPr>
      <w:r>
        <w:rPr>
          <w:rFonts w:hint="eastAsia" w:ascii="宋体" w:hAnsi="宋体"/>
          <w:sz w:val="24"/>
          <w:szCs w:val="24"/>
        </w:rPr>
        <w:t>履约保证金百分比：</w:t>
      </w:r>
      <w:r>
        <w:rPr>
          <w:rFonts w:hint="eastAsia" w:ascii="宋体" w:hAnsi="宋体"/>
          <w:sz w:val="24"/>
          <w:szCs w:val="24"/>
          <w:u w:val="single"/>
        </w:rPr>
        <w:t xml:space="preserve"> </w:t>
      </w:r>
      <w:r>
        <w:rPr>
          <w:rFonts w:hint="eastAsia" w:ascii="宋体" w:hAnsi="宋体"/>
          <w:sz w:val="24"/>
          <w:szCs w:val="24"/>
          <w:u w:val="single"/>
          <w:lang w:val="en-US" w:eastAsia="zh-CN"/>
        </w:rPr>
        <w:t>5</w:t>
      </w:r>
      <w:r>
        <w:rPr>
          <w:rFonts w:hint="eastAsia" w:ascii="宋体" w:hAnsi="宋体"/>
          <w:sz w:val="24"/>
          <w:szCs w:val="24"/>
          <w:u w:val="single"/>
        </w:rPr>
        <w:t xml:space="preserve"> </w:t>
      </w:r>
      <w:r>
        <w:rPr>
          <w:rFonts w:hint="eastAsia" w:ascii="宋体" w:hAnsi="宋体"/>
          <w:sz w:val="24"/>
          <w:szCs w:val="24"/>
        </w:rPr>
        <w:t>%。说明：成交供应商在签订采购合同前三日内应向采购人缴纳合同总金额</w:t>
      </w:r>
      <w:r>
        <w:rPr>
          <w:rFonts w:hint="eastAsia" w:ascii="宋体" w:hAnsi="宋体"/>
          <w:sz w:val="24"/>
          <w:szCs w:val="24"/>
          <w:u w:val="single"/>
        </w:rPr>
        <w:t xml:space="preserve"> </w:t>
      </w:r>
      <w:r>
        <w:rPr>
          <w:rFonts w:hint="eastAsia" w:ascii="宋体" w:hAnsi="宋体"/>
          <w:sz w:val="24"/>
          <w:szCs w:val="24"/>
          <w:u w:val="single"/>
          <w:lang w:val="en-US" w:eastAsia="zh-CN"/>
        </w:rPr>
        <w:t>5</w:t>
      </w:r>
      <w:r>
        <w:rPr>
          <w:rFonts w:hint="eastAsia" w:ascii="宋体" w:hAnsi="宋体"/>
          <w:sz w:val="24"/>
          <w:szCs w:val="24"/>
          <w:u w:val="single"/>
        </w:rPr>
        <w:t xml:space="preserve"> </w:t>
      </w:r>
      <w:r>
        <w:rPr>
          <w:rFonts w:hint="eastAsia" w:ascii="宋体" w:hAnsi="宋体"/>
          <w:sz w:val="24"/>
          <w:szCs w:val="24"/>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r>
        <w:rPr>
          <w:rFonts w:hint="eastAsia" w:ascii="Times New Roman" w:hAnsi="Times New Roman" w:eastAsia="宋体" w:cs="宋体"/>
          <w:sz w:val="24"/>
          <w:szCs w:val="24"/>
          <w:lang w:bidi="ar"/>
        </w:rPr>
        <w:t>。(本项目为非专门面向中小企业的采购项目，若中标人符合中小企业认定标准且按招标文件规定提供有效文件的，履约保证金收取比例为合同总金额</w:t>
      </w:r>
      <w:r>
        <w:rPr>
          <w:rFonts w:hint="eastAsia" w:ascii="宋体" w:hAnsi="宋体" w:cs="Times New Roman"/>
          <w:sz w:val="24"/>
          <w:szCs w:val="24"/>
        </w:rPr>
        <w:t>的</w:t>
      </w:r>
      <w:r>
        <w:rPr>
          <w:rFonts w:hint="eastAsia" w:ascii="宋体" w:hAnsi="宋体" w:cs="Times New Roman"/>
          <w:sz w:val="24"/>
          <w:szCs w:val="24"/>
          <w:u w:val="single"/>
          <w:lang w:val="en-US" w:eastAsia="zh-CN"/>
        </w:rPr>
        <w:t xml:space="preserve"> 2 </w:t>
      </w:r>
      <w:r>
        <w:rPr>
          <w:rFonts w:hint="eastAsia" w:ascii="宋体" w:hAnsi="宋体" w:cs="Times New Roman"/>
          <w:sz w:val="24"/>
          <w:szCs w:val="24"/>
        </w:rPr>
        <w:t>%)。</w:t>
      </w:r>
    </w:p>
    <w:p>
      <w:pPr>
        <w:spacing w:line="440" w:lineRule="exact"/>
        <w:ind w:firstLine="481"/>
        <w:rPr>
          <w:rFonts w:ascii="宋体" w:hAnsi="宋体"/>
          <w:b/>
          <w:sz w:val="24"/>
        </w:rPr>
      </w:pPr>
      <w:r>
        <w:rPr>
          <w:rFonts w:hint="eastAsia" w:ascii="宋体" w:hAnsi="宋体"/>
          <w:sz w:val="24"/>
          <w:szCs w:val="24"/>
        </w:rPr>
        <w:t>5、付款方式：设备完成安装、调试及按合同要求验收合格运行一个月后无质量问题的情况下一次性全额付款（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spacing w:line="440" w:lineRule="exact"/>
        <w:ind w:left="481"/>
        <w:rPr>
          <w:rFonts w:ascii="宋体" w:hAnsi="宋体"/>
          <w:sz w:val="24"/>
          <w:szCs w:val="24"/>
        </w:rPr>
      </w:pPr>
      <w:r>
        <w:rPr>
          <w:rFonts w:hint="eastAsia" w:ascii="宋体" w:hAnsi="宋体"/>
          <w:sz w:val="24"/>
          <w:szCs w:val="24"/>
        </w:rPr>
        <w:t>6、质量标准：</w:t>
      </w:r>
    </w:p>
    <w:p>
      <w:pPr>
        <w:spacing w:line="440" w:lineRule="exact"/>
        <w:ind w:firstLine="481"/>
        <w:rPr>
          <w:rFonts w:ascii="宋体" w:hAnsi="宋体"/>
          <w:sz w:val="24"/>
          <w:szCs w:val="24"/>
        </w:rPr>
      </w:pPr>
      <w:r>
        <w:rPr>
          <w:rFonts w:hint="eastAsia" w:ascii="宋体" w:hAnsi="宋体"/>
          <w:sz w:val="24"/>
          <w:szCs w:val="24"/>
        </w:rPr>
        <w:t>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由成交供应商负责，采购人对由此所引起的变动可以不予确认。</w:t>
      </w:r>
    </w:p>
    <w:p>
      <w:pPr>
        <w:numPr>
          <w:ilvl w:val="0"/>
          <w:numId w:val="2"/>
        </w:numPr>
        <w:spacing w:line="440" w:lineRule="exact"/>
        <w:ind w:firstLine="481"/>
        <w:rPr>
          <w:rFonts w:hint="eastAsia" w:ascii="宋体" w:hAnsi="宋体"/>
          <w:sz w:val="24"/>
          <w:szCs w:val="24"/>
        </w:rPr>
      </w:pPr>
      <w:r>
        <w:rPr>
          <w:rFonts w:hint="eastAsia" w:ascii="宋体" w:hAnsi="宋体"/>
          <w:sz w:val="24"/>
          <w:szCs w:val="24"/>
        </w:rPr>
        <w:t>售后服务要求</w:t>
      </w:r>
    </w:p>
    <w:p>
      <w:pPr>
        <w:pStyle w:val="50"/>
        <w:spacing w:line="360" w:lineRule="auto"/>
        <w:ind w:firstLine="482"/>
        <w:jc w:val="both"/>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7.1.</w:t>
      </w:r>
      <w:r>
        <w:rPr>
          <w:rFonts w:hint="eastAsia" w:ascii="宋体" w:hAnsi="宋体" w:eastAsia="宋体" w:cs="宋体"/>
          <w:bCs/>
          <w:sz w:val="24"/>
          <w:szCs w:val="24"/>
        </w:rPr>
        <w:t>质量</w:t>
      </w:r>
      <w:r>
        <w:rPr>
          <w:rFonts w:hint="eastAsia" w:ascii="宋体" w:hAnsi="宋体" w:eastAsia="宋体" w:cs="宋体"/>
          <w:bCs/>
          <w:sz w:val="24"/>
          <w:szCs w:val="24"/>
          <w:lang w:val="en-US" w:eastAsia="zh-CN"/>
        </w:rPr>
        <w:t>保修期为</w:t>
      </w:r>
      <w:r>
        <w:rPr>
          <w:rFonts w:hint="eastAsia" w:ascii="宋体" w:hAnsi="宋体" w:eastAsia="宋体" w:cs="宋体"/>
          <w:bCs/>
          <w:sz w:val="24"/>
          <w:szCs w:val="24"/>
        </w:rPr>
        <w:t>一年，</w:t>
      </w:r>
      <w:r>
        <w:rPr>
          <w:rFonts w:hint="eastAsia" w:ascii="宋体" w:hAnsi="宋体" w:eastAsia="宋体" w:cs="Times New Roman"/>
          <w:bCs/>
          <w:kern w:val="0"/>
          <w:sz w:val="24"/>
          <w:szCs w:val="24"/>
          <w:lang w:val="en-US" w:eastAsia="zh-CN" w:bidi="ar"/>
        </w:rPr>
        <w:t>终身免费维护</w:t>
      </w:r>
      <w:r>
        <w:rPr>
          <w:rFonts w:hint="eastAsia" w:ascii="宋体" w:hAnsi="宋体" w:cs="Times New Roman"/>
          <w:bCs/>
          <w:kern w:val="0"/>
          <w:sz w:val="24"/>
          <w:szCs w:val="24"/>
          <w:lang w:val="en-US" w:eastAsia="zh-CN" w:bidi="ar"/>
        </w:rPr>
        <w:t>，</w:t>
      </w:r>
      <w:r>
        <w:rPr>
          <w:rFonts w:hint="eastAsia" w:ascii="宋体" w:hAnsi="宋体" w:eastAsia="宋体" w:cs="宋体"/>
          <w:bCs/>
          <w:sz w:val="24"/>
          <w:szCs w:val="24"/>
        </w:rPr>
        <w:t>从</w:t>
      </w:r>
      <w:r>
        <w:rPr>
          <w:rFonts w:hint="eastAsia" w:ascii="宋体" w:hAnsi="宋体" w:eastAsia="宋体" w:cs="宋体"/>
          <w:bCs/>
          <w:sz w:val="24"/>
          <w:szCs w:val="24"/>
          <w:lang w:eastAsia="zh-CN"/>
        </w:rPr>
        <w:t>货物</w:t>
      </w:r>
      <w:r>
        <w:rPr>
          <w:rFonts w:hint="eastAsia" w:ascii="宋体" w:hAnsi="宋体" w:eastAsia="宋体" w:cs="宋体"/>
          <w:bCs/>
          <w:sz w:val="24"/>
          <w:szCs w:val="24"/>
        </w:rPr>
        <w:t>验收合格后启动之日起计算</w:t>
      </w:r>
      <w:r>
        <w:rPr>
          <w:rFonts w:hint="eastAsia" w:ascii="宋体" w:hAnsi="宋体" w:eastAsia="宋体" w:cs="宋体"/>
          <w:bCs/>
          <w:sz w:val="24"/>
          <w:szCs w:val="24"/>
          <w:lang w:eastAsia="zh-CN"/>
        </w:rPr>
        <w:t>。</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7.</w:t>
      </w:r>
      <w:r>
        <w:rPr>
          <w:rFonts w:hint="eastAsia" w:ascii="宋体" w:hAnsi="宋体" w:cs="宋体"/>
          <w:bCs/>
          <w:sz w:val="24"/>
          <w:szCs w:val="24"/>
          <w:lang w:val="en-US" w:eastAsia="zh-CN"/>
        </w:rPr>
        <w:t>2</w:t>
      </w:r>
      <w:r>
        <w:rPr>
          <w:rFonts w:ascii="宋体" w:hAnsi="宋体" w:cs="宋体"/>
          <w:bCs/>
          <w:sz w:val="24"/>
          <w:szCs w:val="24"/>
        </w:rPr>
        <w:t>合同签订后，由</w:t>
      </w:r>
      <w:r>
        <w:rPr>
          <w:rFonts w:hint="eastAsia" w:ascii="宋体" w:hAnsi="宋体"/>
          <w:sz w:val="24"/>
          <w:szCs w:val="24"/>
        </w:rPr>
        <w:t>成交供应商</w:t>
      </w:r>
      <w:r>
        <w:rPr>
          <w:rFonts w:ascii="宋体" w:hAnsi="宋体" w:cs="宋体"/>
          <w:bCs/>
          <w:sz w:val="24"/>
          <w:szCs w:val="24"/>
        </w:rPr>
        <w:t>负责将货物按合同约定的具体数量、具体地点运送到采购人指定目的地。并负责派技术人员到现场进行安装、调试，并负责调试至验收合格交付采购人使用。</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7.</w:t>
      </w:r>
      <w:r>
        <w:rPr>
          <w:rFonts w:hint="eastAsia" w:ascii="宋体" w:hAnsi="宋体" w:cs="宋体"/>
          <w:bCs/>
          <w:sz w:val="24"/>
          <w:szCs w:val="24"/>
          <w:lang w:val="en-US" w:eastAsia="zh-CN"/>
        </w:rPr>
        <w:t>3</w:t>
      </w:r>
      <w:r>
        <w:rPr>
          <w:rFonts w:ascii="宋体" w:hAnsi="宋体" w:cs="宋体"/>
          <w:bCs/>
          <w:sz w:val="24"/>
          <w:szCs w:val="24"/>
        </w:rPr>
        <w:t>技术培训：</w:t>
      </w:r>
      <w:r>
        <w:rPr>
          <w:rFonts w:hint="eastAsia" w:ascii="宋体" w:hAnsi="宋体"/>
          <w:sz w:val="24"/>
          <w:szCs w:val="24"/>
        </w:rPr>
        <w:t>成交供应商</w:t>
      </w:r>
      <w:r>
        <w:rPr>
          <w:rFonts w:ascii="宋体" w:hAnsi="宋体" w:cs="宋体"/>
          <w:bCs/>
          <w:sz w:val="24"/>
          <w:szCs w:val="24"/>
        </w:rPr>
        <w:t>应根据货物特点，免费对采购人技术人员、管理人员进行操作、维修、保养等方面的专业培训，直至能独立操作。</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7.</w:t>
      </w:r>
      <w:r>
        <w:rPr>
          <w:rFonts w:hint="eastAsia" w:ascii="宋体" w:hAnsi="宋体" w:cs="宋体"/>
          <w:bCs/>
          <w:sz w:val="24"/>
          <w:szCs w:val="24"/>
          <w:lang w:val="en-US" w:eastAsia="zh-CN"/>
        </w:rPr>
        <w:t>4</w:t>
      </w:r>
      <w:r>
        <w:rPr>
          <w:rFonts w:ascii="宋体" w:hAnsi="宋体" w:cs="宋体"/>
          <w:bCs/>
          <w:sz w:val="24"/>
          <w:szCs w:val="24"/>
        </w:rPr>
        <w:t>技术资料：</w:t>
      </w:r>
      <w:r>
        <w:rPr>
          <w:rFonts w:hint="eastAsia" w:ascii="宋体" w:hAnsi="宋体"/>
          <w:sz w:val="24"/>
          <w:szCs w:val="24"/>
        </w:rPr>
        <w:t>成交供应商</w:t>
      </w:r>
      <w:r>
        <w:rPr>
          <w:rFonts w:ascii="宋体" w:hAnsi="宋体" w:cs="宋体"/>
          <w:bCs/>
          <w:sz w:val="24"/>
          <w:szCs w:val="24"/>
        </w:rPr>
        <w:t>提供的书面技术资料应能满足确保系统正常运行所需的运行、维护及管理有关的全套文件(含电子文档)，并在响应文件中列出所提供的书面技术资料详细清单。</w:t>
      </w:r>
      <w:r>
        <w:rPr>
          <w:rFonts w:hint="eastAsia" w:ascii="宋体" w:hAnsi="宋体"/>
          <w:sz w:val="24"/>
          <w:szCs w:val="24"/>
        </w:rPr>
        <w:t>成交供应商</w:t>
      </w:r>
      <w:r>
        <w:rPr>
          <w:rFonts w:ascii="宋体" w:hAnsi="宋体" w:cs="宋体"/>
          <w:bCs/>
          <w:sz w:val="24"/>
          <w:szCs w:val="24"/>
        </w:rPr>
        <w:t>提供的技术文件至少应包括：</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(1)技术手册：包括安装、操作、维护、故障排除等；</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(2)辅助资料：包括管理维护手册、实训指导书、用户使用手册等；</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(3)标配光盘：操作指导视频等；</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(4)采购人认为必要的其他文件。</w:t>
      </w:r>
    </w:p>
    <w:p>
      <w:pPr>
        <w:spacing w:line="440" w:lineRule="exact"/>
        <w:ind w:firstLine="481"/>
        <w:rPr>
          <w:rFonts w:ascii="宋体" w:hAnsi="宋体"/>
          <w:sz w:val="24"/>
          <w:szCs w:val="24"/>
        </w:rPr>
      </w:pPr>
      <w:r>
        <w:rPr>
          <w:rFonts w:hint="eastAsia" w:ascii="宋体" w:hAnsi="宋体"/>
          <w:sz w:val="24"/>
          <w:szCs w:val="24"/>
        </w:rPr>
        <w:t>8、验收</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.1验收应按照竞价文件、成交供应商的报价文件的规定或约定进行，具体如下： </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1.1采购人最终用户负责货物清点和验收。成交供应商所提供的货物安装调试完成并且运行稳定后，采购人最终用户必须按本项目合同所约定的货物清单及要求对货物的品牌、外观、规格、数量、配件及安装调试后的使用性能、运行状况及其他进行验收，成交供应商必须在验收现场提供必要的技术支持。</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.1.2对于特殊或需依据检测结果做出结论的项目应邀请国家认可的质量检测机构或部门参与验收。</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.1.3验收结果经采购人与成交供应商双方确认后，双方代表必须按《福建农林大学物资设备验收单》上规定的项目对照合同填好验收结果并签名，采购人最终用户加盖单位公章后，提交相关主管部门备案。</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.1.4如货物在质量保证期内被证明存在缺陷，包括潜在的缺陷或使用不合适的材料，采购人有权凭有关证明文件向成交供应商提出索赔。 </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.1.5异议期：货物验收后10个工作日内采购人对货物有异议的，成交供应商应在3个工作日内负责解决，否则视为成交供应商根本违约。</w:t>
      </w:r>
    </w:p>
    <w:p>
      <w:pPr>
        <w:spacing w:line="440" w:lineRule="exact"/>
        <w:ind w:firstLine="481"/>
        <w:rPr>
          <w:rFonts w:ascii="宋体" w:hAnsi="宋体"/>
          <w:sz w:val="24"/>
          <w:szCs w:val="24"/>
        </w:rPr>
      </w:pPr>
      <w:r>
        <w:rPr>
          <w:rFonts w:hint="eastAsia" w:ascii="宋体" w:hAnsi="宋体"/>
          <w:sz w:val="24"/>
          <w:szCs w:val="24"/>
        </w:rPr>
        <w:t>9、违约责任</w:t>
      </w:r>
    </w:p>
    <w:p>
      <w:pPr>
        <w:spacing w:line="440" w:lineRule="exact"/>
        <w:ind w:firstLine="481"/>
        <w:rPr>
          <w:rFonts w:ascii="宋体" w:hAnsi="宋体"/>
          <w:sz w:val="24"/>
          <w:szCs w:val="24"/>
        </w:rPr>
      </w:pPr>
      <w:r>
        <w:rPr>
          <w:rFonts w:hint="eastAsia" w:ascii="宋体" w:hAnsi="宋体"/>
          <w:sz w:val="24"/>
          <w:szCs w:val="24"/>
        </w:rPr>
        <w:t>9.1成交供应商按合同清单上的货物安装调试完成后，采购人应严格按照竞价文件要求在双方约定的时间内进行验收，采购人无正当理由不得无故拖延验收时间。</w:t>
      </w:r>
    </w:p>
    <w:p>
      <w:pPr>
        <w:spacing w:line="440" w:lineRule="exact"/>
        <w:ind w:firstLine="481"/>
        <w:rPr>
          <w:rFonts w:ascii="宋体" w:hAnsi="宋体"/>
          <w:sz w:val="24"/>
          <w:szCs w:val="24"/>
        </w:rPr>
      </w:pPr>
      <w:r>
        <w:rPr>
          <w:rFonts w:hint="eastAsia" w:ascii="宋体" w:hAnsi="宋体"/>
          <w:sz w:val="24"/>
          <w:szCs w:val="24"/>
        </w:rPr>
        <w:t>9.2成交供应商所交货物不符合合同要求的，采购人有权拒收并没收其履约保证金，且涉及到的部分合同条款采购人有权终止履行。</w:t>
      </w:r>
    </w:p>
    <w:p>
      <w:pPr>
        <w:spacing w:line="440" w:lineRule="exact"/>
        <w:ind w:firstLine="481"/>
        <w:rPr>
          <w:rFonts w:ascii="宋体" w:hAnsi="宋体"/>
          <w:sz w:val="24"/>
          <w:szCs w:val="24"/>
        </w:rPr>
      </w:pPr>
      <w:r>
        <w:rPr>
          <w:rFonts w:hint="eastAsia" w:ascii="宋体" w:hAnsi="宋体"/>
          <w:sz w:val="24"/>
          <w:szCs w:val="24"/>
        </w:rPr>
        <w:t xml:space="preserve">9.3成交供应商不能按时交付货物的，采购人有权没收其履约保证金，成交供应商逾期交付货物，应向采购人每日偿付货款5‰的违约金，逾期超过15日的，采购人有权单方解除合同。 </w:t>
      </w:r>
    </w:p>
    <w:p>
      <w:pPr>
        <w:spacing w:line="440" w:lineRule="exact"/>
        <w:ind w:firstLine="481"/>
        <w:rPr>
          <w:rFonts w:ascii="宋体" w:hAnsi="宋体"/>
          <w:sz w:val="24"/>
          <w:szCs w:val="24"/>
        </w:rPr>
      </w:pPr>
      <w:r>
        <w:rPr>
          <w:rFonts w:hint="eastAsia" w:ascii="宋体" w:hAnsi="宋体"/>
          <w:sz w:val="24"/>
          <w:szCs w:val="24"/>
        </w:rPr>
        <w:t xml:space="preserve">9.4成交供应商未经采购人同意单方面终止合同的，成交供应商除了应向采购人赔偿因合同终止导致的损失外，还应向采购人偿付该合同款总额30%的违约金。 </w:t>
      </w:r>
    </w:p>
    <w:p>
      <w:pPr>
        <w:spacing w:line="440" w:lineRule="exact"/>
        <w:ind w:firstLine="481"/>
        <w:rPr>
          <w:rFonts w:ascii="宋体" w:hAnsi="宋体"/>
          <w:sz w:val="24"/>
          <w:szCs w:val="24"/>
        </w:rPr>
      </w:pPr>
      <w:r>
        <w:rPr>
          <w:rFonts w:hint="eastAsia" w:ascii="宋体" w:hAnsi="宋体"/>
          <w:sz w:val="24"/>
          <w:szCs w:val="24"/>
        </w:rPr>
        <w:t xml:space="preserve">9.5因成交供应商违约对采购人造成损失的赔偿金及合同约定的违约金均可由采购人从未支付的合同款或履约保证金中扣除。 </w:t>
      </w:r>
    </w:p>
    <w:p>
      <w:pPr>
        <w:spacing w:line="440" w:lineRule="exact"/>
        <w:ind w:firstLine="481"/>
        <w:rPr>
          <w:rFonts w:ascii="宋体" w:hAnsi="宋体"/>
          <w:sz w:val="24"/>
          <w:szCs w:val="24"/>
        </w:rPr>
      </w:pPr>
      <w:r>
        <w:rPr>
          <w:rFonts w:hint="eastAsia" w:ascii="宋体" w:hAnsi="宋体"/>
          <w:sz w:val="24"/>
          <w:szCs w:val="24"/>
        </w:rPr>
        <w:t>9.6 因采购人原因导致成交供应商未能按合同约定履行的，成交供应商可免于承担违约责任。</w:t>
      </w:r>
    </w:p>
    <w:p>
      <w:pPr>
        <w:spacing w:line="440" w:lineRule="exact"/>
        <w:ind w:firstLine="481"/>
        <w:rPr>
          <w:rFonts w:ascii="宋体" w:hAnsi="宋体"/>
          <w:color w:val="000000" w:themeColor="text1"/>
          <w:sz w:val="24"/>
          <w:szCs w:val="24"/>
        </w:rPr>
      </w:pPr>
      <w:r>
        <w:rPr>
          <w:rFonts w:hint="eastAsia" w:ascii="宋体" w:hAnsi="宋体"/>
          <w:color w:val="000000" w:themeColor="text1"/>
          <w:sz w:val="24"/>
          <w:szCs w:val="24"/>
        </w:rPr>
        <w:t xml:space="preserve">10、知识产权 </w:t>
      </w:r>
    </w:p>
    <w:p>
      <w:pPr>
        <w:spacing w:line="440" w:lineRule="exact"/>
        <w:ind w:firstLine="481"/>
        <w:rPr>
          <w:rFonts w:ascii="宋体" w:hAnsi="宋体"/>
          <w:color w:val="000000" w:themeColor="text1"/>
          <w:sz w:val="24"/>
          <w:szCs w:val="24"/>
        </w:rPr>
      </w:pPr>
      <w:r>
        <w:rPr>
          <w:rFonts w:hint="eastAsia" w:ascii="宋体" w:hAnsi="宋体"/>
          <w:color w:val="000000" w:themeColor="text1"/>
          <w:sz w:val="24"/>
          <w:szCs w:val="24"/>
        </w:rPr>
        <w:t xml:space="preserve">10.1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000000" w:themeColor="text1"/>
          <w:sz w:val="24"/>
          <w:szCs w:val="24"/>
        </w:rPr>
      </w:pPr>
      <w:r>
        <w:rPr>
          <w:rFonts w:hint="eastAsia" w:ascii="宋体" w:hAnsi="宋体"/>
          <w:color w:val="000000" w:themeColor="text1"/>
          <w:sz w:val="24"/>
          <w:szCs w:val="24"/>
        </w:rPr>
        <w:t>10.2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11、其它要求</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11.1竞价人选定的技术性能必须符合或优于竞价文件的技术性能要求。</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11.2竞价人应以包括本项目所涉及的有关项目的所有费用进行报价，报价应包含</w:t>
      </w:r>
      <w:r>
        <w:rPr>
          <w:rFonts w:ascii="宋体" w:hAnsi="宋体" w:eastAsia="宋体" w:cs="宋体"/>
          <w:bCs/>
          <w:sz w:val="24"/>
          <w:szCs w:val="24"/>
        </w:rPr>
        <w:t>税费、货物生产、制造、包装、运输、人工、</w:t>
      </w:r>
      <w:r>
        <w:rPr>
          <w:rFonts w:ascii="宋体" w:hAnsi="宋体" w:eastAsia="宋体" w:cs="宋体"/>
          <w:bCs/>
          <w:sz w:val="24"/>
          <w:szCs w:val="24"/>
          <w:lang w:eastAsia="zh-CN"/>
        </w:rPr>
        <w:t>税收、</w:t>
      </w:r>
      <w:r>
        <w:rPr>
          <w:rFonts w:ascii="宋体" w:hAnsi="宋体" w:eastAsia="宋体" w:cs="宋体"/>
          <w:bCs/>
          <w:sz w:val="24"/>
          <w:szCs w:val="24"/>
        </w:rPr>
        <w:t>安装调试费及安装所需的辅料、验收、保修、退换货等履行本项目所支付的所有费用</w:t>
      </w:r>
      <w:r>
        <w:rPr>
          <w:rFonts w:hint="eastAsia" w:ascii="宋体" w:hAnsi="宋体" w:cs="新宋体"/>
          <w:color w:val="000000" w:themeColor="text1"/>
          <w:kern w:val="0"/>
          <w:sz w:val="24"/>
          <w:szCs w:val="22"/>
        </w:rPr>
        <w:t>。</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11.3本项目不允许成交供应商以任何名义和理由进行转包，如有发现，采购人有权单方终止合同，视为成交供应商违约，成交供应商违约对采购人造成的损失的，需另行支付相应的赔偿。</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sz w:val="24"/>
          <w:szCs w:val="24"/>
        </w:rPr>
      </w:pPr>
      <w:r>
        <w:rPr>
          <w:rFonts w:hint="eastAsia" w:ascii="宋体" w:hAnsi="宋体"/>
          <w:b/>
          <w:bCs/>
          <w:sz w:val="24"/>
          <w:szCs w:val="24"/>
        </w:rPr>
        <w:t>（四）采购代理服务费</w:t>
      </w:r>
    </w:p>
    <w:p>
      <w:pPr>
        <w:spacing w:line="440" w:lineRule="exact"/>
        <w:ind w:firstLine="480" w:firstLineChars="200"/>
        <w:rPr>
          <w:rFonts w:ascii="宋体" w:hAnsi="宋体"/>
          <w:sz w:val="24"/>
          <w:szCs w:val="24"/>
        </w:rPr>
      </w:pPr>
      <w:r>
        <w:rPr>
          <w:rFonts w:hint="eastAsia" w:ascii="宋体" w:hAnsi="宋体"/>
          <w:sz w:val="24"/>
          <w:szCs w:val="24"/>
        </w:rPr>
        <w:t>1、</w:t>
      </w:r>
      <w:r>
        <w:rPr>
          <w:rFonts w:hint="eastAsia" w:ascii="宋体" w:hAnsi="宋体"/>
          <w:b/>
          <w:sz w:val="24"/>
          <w:szCs w:val="24"/>
        </w:rPr>
        <w:t>本项目采购代理服务费以成交金额的1.5%向成交供应商收取。</w:t>
      </w:r>
    </w:p>
    <w:p>
      <w:pPr>
        <w:spacing w:line="440" w:lineRule="exact"/>
        <w:ind w:firstLine="480" w:firstLineChars="200"/>
        <w:rPr>
          <w:rFonts w:ascii="宋体" w:hAnsi="宋体" w:cs="宋体"/>
          <w:b/>
          <w:bCs/>
          <w:szCs w:val="21"/>
        </w:rPr>
      </w:pPr>
      <w:r>
        <w:rPr>
          <w:rFonts w:hint="eastAsia" w:ascii="宋体" w:hAnsi="宋体"/>
          <w:sz w:val="24"/>
          <w:szCs w:val="24"/>
        </w:rPr>
        <w:t xml:space="preserve">2、成交供应商应以转账等付款方式一次性向采购代理机构支付采购代理服务费。 </w:t>
      </w:r>
    </w:p>
    <w:p>
      <w:pPr>
        <w:spacing w:line="44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缴纳代理费账户信息：</w:t>
      </w:r>
    </w:p>
    <w:p>
      <w:pPr>
        <w:spacing w:line="440" w:lineRule="exact"/>
        <w:ind w:firstLine="480"/>
        <w:rPr>
          <w:rFonts w:ascii="宋体" w:hAnsi="宋体"/>
          <w:sz w:val="24"/>
        </w:rPr>
      </w:pPr>
      <w:r>
        <w:rPr>
          <w:rFonts w:hint="eastAsia" w:ascii="宋体" w:hAnsi="宋体"/>
          <w:sz w:val="24"/>
        </w:rPr>
        <w:t>开 户 名：福建方兴招标代理有限公司</w:t>
      </w:r>
    </w:p>
    <w:p>
      <w:pPr>
        <w:spacing w:line="440" w:lineRule="exact"/>
        <w:ind w:firstLine="480"/>
        <w:rPr>
          <w:rFonts w:ascii="宋体" w:hAnsi="宋体"/>
          <w:sz w:val="24"/>
        </w:rPr>
      </w:pPr>
      <w:r>
        <w:rPr>
          <w:rFonts w:hint="eastAsia" w:ascii="宋体" w:hAnsi="宋体"/>
          <w:sz w:val="24"/>
        </w:rPr>
        <w:t>开 户 行：兴业银行股份有限公司福州总行大厦营业部</w:t>
      </w:r>
    </w:p>
    <w:p>
      <w:pPr>
        <w:spacing w:line="440" w:lineRule="exact"/>
        <w:ind w:firstLine="480"/>
        <w:rPr>
          <w:rFonts w:ascii="宋体" w:hAnsi="宋体"/>
          <w:sz w:val="24"/>
        </w:rPr>
      </w:pPr>
      <w:r>
        <w:rPr>
          <w:rFonts w:hint="eastAsia" w:ascii="宋体" w:hAnsi="宋体"/>
          <w:sz w:val="24"/>
        </w:rPr>
        <w:t>账 号： 1170 1010 0100 0032 02。</w:t>
      </w:r>
    </w:p>
    <w:p>
      <w:pPr>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第三章  竞价须知</w:t>
      </w:r>
    </w:p>
    <w:p>
      <w:pPr>
        <w:widowControl/>
        <w:spacing w:line="375" w:lineRule="atLeast"/>
        <w:jc w:val="left"/>
        <w:rPr>
          <w:rFonts w:ascii="宋体" w:hAnsi="宋体" w:cs="宋体"/>
          <w:b/>
          <w:sz w:val="24"/>
          <w:szCs w:val="24"/>
        </w:rPr>
      </w:pPr>
      <w:r>
        <w:rPr>
          <w:rFonts w:hint="eastAsia" w:ascii="宋体" w:hAnsi="宋体" w:cs="宋体"/>
          <w:b/>
          <w:kern w:val="0"/>
          <w:sz w:val="24"/>
          <w:szCs w:val="24"/>
        </w:rPr>
        <w:t>一、合格的竞价人</w:t>
      </w:r>
    </w:p>
    <w:p>
      <w:pPr>
        <w:widowControl/>
        <w:spacing w:line="360" w:lineRule="auto"/>
        <w:ind w:firstLine="480" w:firstLineChars="200"/>
        <w:jc w:val="left"/>
        <w:rPr>
          <w:rFonts w:ascii="宋体" w:hAnsi="宋体"/>
          <w:sz w:val="24"/>
        </w:rPr>
      </w:pPr>
      <w:r>
        <w:rPr>
          <w:rFonts w:hint="eastAsia" w:ascii="宋体" w:hAnsi="宋体"/>
          <w:sz w:val="24"/>
        </w:rPr>
        <w:t>详见网上竞价文件第二章。</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二、报名要求</w:t>
      </w:r>
    </w:p>
    <w:p>
      <w:pPr>
        <w:widowControl/>
        <w:spacing w:line="360" w:lineRule="auto"/>
        <w:ind w:firstLine="480" w:firstLineChars="200"/>
        <w:jc w:val="left"/>
        <w:rPr>
          <w:rFonts w:ascii="宋体" w:hAnsi="宋体"/>
          <w:sz w:val="24"/>
        </w:rPr>
      </w:pPr>
      <w:r>
        <w:rPr>
          <w:rFonts w:hint="eastAsia" w:ascii="宋体" w:hAnsi="宋体"/>
          <w:sz w:val="24"/>
        </w:rPr>
        <w:t>1、竞价人应在报名截止时间前在</w:t>
      </w:r>
      <w:r>
        <w:rPr>
          <w:rFonts w:hint="eastAsia" w:ascii="宋体" w:hAnsi="宋体"/>
          <w:bCs/>
          <w:kern w:val="0"/>
          <w:sz w:val="24"/>
        </w:rPr>
        <w:t>福建方兴招标代理有限公司</w:t>
      </w:r>
      <w:r>
        <w:rPr>
          <w:rFonts w:hint="eastAsia" w:ascii="宋体" w:hAnsi="宋体"/>
          <w:sz w:val="24"/>
        </w:rPr>
        <w:t>网上竞价平台上注册，并针对该项目报名（</w:t>
      </w:r>
      <w:r>
        <w:rPr>
          <w:rFonts w:hint="eastAsia" w:ascii="宋体" w:hAnsi="宋体"/>
          <w:bCs/>
          <w:kern w:val="0"/>
          <w:sz w:val="24"/>
        </w:rPr>
        <w:t>请潜在竞价人前往福建方兴招标代理有限公司网站本项目竞价公告上自行下载网上竞价文件</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2、按“（二）</w:t>
      </w:r>
      <w:r>
        <w:rPr>
          <w:rFonts w:hint="eastAsia" w:ascii="宋体" w:hAnsi="宋体"/>
          <w:kern w:val="0"/>
          <w:sz w:val="24"/>
        </w:rPr>
        <w:t>合格的竞价竞价人”要求中所列材料并逐页</w:t>
      </w:r>
      <w:r>
        <w:rPr>
          <w:rFonts w:hint="eastAsia" w:ascii="宋体" w:hAnsi="宋体"/>
          <w:sz w:val="24"/>
        </w:rPr>
        <w:t>加盖竞价人公章（复印件应注明与原件一致），在上传报名材料截止时间前上传报名材料，报名材料未按以上要求提交的竞价人，</w:t>
      </w:r>
      <w:r>
        <w:rPr>
          <w:rFonts w:hint="eastAsia" w:ascii="宋体" w:hAnsi="宋体"/>
          <w:b/>
          <w:bCs/>
          <w:sz w:val="24"/>
        </w:rPr>
        <w:t>将导致其竞价资格被拒绝。</w:t>
      </w:r>
    </w:p>
    <w:p>
      <w:pPr>
        <w:widowControl/>
        <w:spacing w:line="360" w:lineRule="auto"/>
        <w:ind w:firstLine="480" w:firstLineChars="200"/>
        <w:jc w:val="left"/>
        <w:rPr>
          <w:rFonts w:ascii="宋体" w:hAnsi="宋体"/>
          <w:sz w:val="24"/>
        </w:rPr>
      </w:pPr>
      <w:r>
        <w:rPr>
          <w:rFonts w:hint="eastAsia" w:ascii="宋体" w:hAnsi="宋体"/>
          <w:sz w:val="24"/>
        </w:rPr>
        <w:t>3、材料上传后进行审核，审核通过后方可在竞价平台上竞价。</w:t>
      </w:r>
    </w:p>
    <w:p>
      <w:pPr>
        <w:widowControl/>
        <w:spacing w:line="360" w:lineRule="auto"/>
        <w:ind w:firstLine="480" w:firstLineChars="200"/>
        <w:jc w:val="left"/>
        <w:rPr>
          <w:rFonts w:ascii="宋体" w:hAnsi="宋体"/>
          <w:sz w:val="24"/>
        </w:rPr>
      </w:pPr>
      <w:r>
        <w:rPr>
          <w:rFonts w:hint="eastAsia" w:ascii="宋体" w:hAnsi="宋体"/>
          <w:sz w:val="24"/>
        </w:rPr>
        <w:t>4、竞价人报名时间：2024年</w:t>
      </w:r>
      <w:r>
        <w:rPr>
          <w:rFonts w:hint="eastAsia" w:ascii="宋体" w:hAnsi="宋体"/>
          <w:sz w:val="24"/>
          <w:u w:val="single"/>
          <w:lang w:val="en-US" w:eastAsia="zh-CN"/>
        </w:rPr>
        <w:t>04</w:t>
      </w:r>
      <w:r>
        <w:rPr>
          <w:rFonts w:hint="eastAsia" w:ascii="宋体" w:hAnsi="宋体"/>
          <w:sz w:val="24"/>
        </w:rPr>
        <w:t>月</w:t>
      </w:r>
      <w:r>
        <w:rPr>
          <w:rFonts w:hint="eastAsia" w:ascii="宋体" w:hAnsi="宋体"/>
          <w:sz w:val="24"/>
          <w:u w:val="single"/>
          <w:lang w:val="en-US" w:eastAsia="zh-CN"/>
        </w:rPr>
        <w:t>24</w:t>
      </w:r>
      <w:r>
        <w:rPr>
          <w:rFonts w:hint="eastAsia" w:ascii="宋体" w:hAnsi="宋体"/>
          <w:sz w:val="24"/>
        </w:rPr>
        <w:t>日</w:t>
      </w:r>
      <w:r>
        <w:rPr>
          <w:rFonts w:hint="eastAsia" w:ascii="宋体" w:hAnsi="宋体"/>
          <w:sz w:val="24"/>
          <w:lang w:val="en-US" w:eastAsia="zh-CN"/>
        </w:rPr>
        <w:t>16</w:t>
      </w:r>
      <w:r>
        <w:rPr>
          <w:rFonts w:hint="eastAsia" w:ascii="宋体" w:hAnsi="宋体"/>
          <w:sz w:val="24"/>
        </w:rPr>
        <w:t>:00起至2024年</w:t>
      </w:r>
      <w:r>
        <w:rPr>
          <w:rFonts w:hint="eastAsia" w:ascii="宋体" w:hAnsi="宋体"/>
          <w:sz w:val="24"/>
          <w:u w:val="single"/>
          <w:lang w:val="en-US" w:eastAsia="zh-CN"/>
        </w:rPr>
        <w:t>04</w:t>
      </w:r>
      <w:r>
        <w:rPr>
          <w:rFonts w:hint="eastAsia" w:ascii="宋体" w:hAnsi="宋体"/>
          <w:sz w:val="24"/>
        </w:rPr>
        <w:t>月</w:t>
      </w:r>
      <w:r>
        <w:rPr>
          <w:rFonts w:hint="eastAsia" w:ascii="宋体" w:hAnsi="宋体"/>
          <w:sz w:val="24"/>
          <w:u w:val="single"/>
          <w:lang w:val="en-US" w:eastAsia="zh-CN"/>
        </w:rPr>
        <w:t>28</w:t>
      </w:r>
      <w:r>
        <w:rPr>
          <w:rFonts w:hint="eastAsia" w:ascii="宋体" w:hAnsi="宋体"/>
          <w:sz w:val="24"/>
        </w:rPr>
        <w:t>日17:30止(北京时间)。</w:t>
      </w:r>
    </w:p>
    <w:p>
      <w:pPr>
        <w:widowControl/>
        <w:spacing w:line="360" w:lineRule="auto"/>
        <w:ind w:left="239" w:leftChars="114" w:firstLine="240" w:firstLineChars="100"/>
        <w:jc w:val="left"/>
        <w:rPr>
          <w:rFonts w:ascii="宋体" w:hAnsi="宋体"/>
          <w:sz w:val="24"/>
        </w:rPr>
      </w:pPr>
      <w:r>
        <w:rPr>
          <w:rFonts w:hint="eastAsia" w:ascii="宋体" w:hAnsi="宋体"/>
          <w:sz w:val="24"/>
        </w:rPr>
        <w:t>5、竞价人上传报名审核材料的时间为2024年</w:t>
      </w:r>
      <w:r>
        <w:rPr>
          <w:rFonts w:hint="eastAsia" w:ascii="宋体" w:hAnsi="宋体"/>
          <w:sz w:val="24"/>
          <w:u w:val="single"/>
          <w:lang w:val="en-US" w:eastAsia="zh-CN"/>
        </w:rPr>
        <w:t>04</w:t>
      </w:r>
      <w:r>
        <w:rPr>
          <w:rFonts w:hint="eastAsia" w:ascii="宋体" w:hAnsi="宋体"/>
          <w:sz w:val="24"/>
        </w:rPr>
        <w:t>月</w:t>
      </w:r>
      <w:r>
        <w:rPr>
          <w:rFonts w:hint="eastAsia" w:ascii="宋体" w:hAnsi="宋体"/>
          <w:sz w:val="24"/>
          <w:u w:val="single"/>
          <w:lang w:val="en-US" w:eastAsia="zh-CN"/>
        </w:rPr>
        <w:t>24</w:t>
      </w:r>
      <w:r>
        <w:rPr>
          <w:rFonts w:hint="eastAsia" w:ascii="宋体" w:hAnsi="宋体"/>
          <w:sz w:val="24"/>
        </w:rPr>
        <w:t>日</w:t>
      </w:r>
      <w:r>
        <w:rPr>
          <w:rFonts w:hint="eastAsia" w:ascii="宋体" w:hAnsi="宋体"/>
          <w:sz w:val="24"/>
          <w:lang w:val="en-US" w:eastAsia="zh-CN"/>
        </w:rPr>
        <w:t>16</w:t>
      </w:r>
      <w:bookmarkStart w:id="0" w:name="_GoBack"/>
      <w:bookmarkEnd w:id="0"/>
      <w:r>
        <w:rPr>
          <w:rFonts w:hint="eastAsia" w:ascii="宋体" w:hAnsi="宋体"/>
          <w:sz w:val="24"/>
        </w:rPr>
        <w:t>:00起至2024年</w:t>
      </w:r>
      <w:r>
        <w:rPr>
          <w:rFonts w:hint="eastAsia" w:ascii="宋体" w:hAnsi="宋体"/>
          <w:sz w:val="24"/>
          <w:u w:val="single"/>
          <w:lang w:val="en-US" w:eastAsia="zh-CN"/>
        </w:rPr>
        <w:t>04</w:t>
      </w:r>
      <w:r>
        <w:rPr>
          <w:rFonts w:hint="eastAsia" w:ascii="宋体" w:hAnsi="宋体"/>
          <w:sz w:val="24"/>
        </w:rPr>
        <w:t>月</w:t>
      </w:r>
      <w:r>
        <w:rPr>
          <w:rFonts w:hint="eastAsia" w:ascii="宋体" w:hAnsi="宋体"/>
          <w:sz w:val="24"/>
          <w:u w:val="single"/>
          <w:lang w:val="en-US" w:eastAsia="zh-CN"/>
        </w:rPr>
        <w:t>28</w:t>
      </w:r>
      <w:r>
        <w:rPr>
          <w:rFonts w:hint="eastAsia" w:ascii="宋体" w:hAnsi="宋体"/>
          <w:sz w:val="24"/>
        </w:rPr>
        <w:t>日17:30止(北京时间)，竞价人应在此之前将报名材料上传至福建方兴招标代理有限公司网站（http://www.fjfxzbdl.com/），</w:t>
      </w:r>
      <w:r>
        <w:rPr>
          <w:rFonts w:hint="eastAsia" w:ascii="宋体" w:hAnsi="宋体"/>
          <w:b/>
          <w:bCs/>
          <w:sz w:val="24"/>
        </w:rPr>
        <w:t>逾期上传的或不符合规定的报名材料将审核不通过。</w:t>
      </w:r>
    </w:p>
    <w:p>
      <w:pPr>
        <w:widowControl/>
        <w:spacing w:line="360" w:lineRule="auto"/>
        <w:ind w:firstLine="480" w:firstLineChars="200"/>
        <w:jc w:val="left"/>
        <w:rPr>
          <w:rFonts w:ascii="宋体" w:hAnsi="宋体"/>
          <w:b/>
          <w:bCs/>
          <w:sz w:val="24"/>
        </w:rPr>
      </w:pPr>
      <w:r>
        <w:rPr>
          <w:rFonts w:hint="eastAsia" w:ascii="宋体" w:hAnsi="宋体"/>
          <w:sz w:val="24"/>
        </w:rPr>
        <w:t>6、竞价时间：2024年</w:t>
      </w:r>
      <w:r>
        <w:rPr>
          <w:rFonts w:hint="eastAsia" w:ascii="宋体" w:hAnsi="宋体"/>
          <w:sz w:val="24"/>
          <w:u w:val="single"/>
          <w:lang w:val="en-US" w:eastAsia="zh-CN"/>
        </w:rPr>
        <w:t>04</w:t>
      </w:r>
      <w:r>
        <w:rPr>
          <w:rFonts w:hint="eastAsia" w:ascii="宋体" w:hAnsi="宋体"/>
          <w:sz w:val="24"/>
        </w:rPr>
        <w:t>月</w:t>
      </w:r>
      <w:r>
        <w:rPr>
          <w:rFonts w:hint="eastAsia" w:ascii="宋体" w:hAnsi="宋体"/>
          <w:sz w:val="24"/>
          <w:u w:val="single"/>
          <w:lang w:val="en-US" w:eastAsia="zh-CN"/>
        </w:rPr>
        <w:t>29</w:t>
      </w:r>
      <w:r>
        <w:rPr>
          <w:rFonts w:hint="eastAsia" w:ascii="宋体" w:hAnsi="宋体"/>
          <w:sz w:val="24"/>
        </w:rPr>
        <w:t>日09:00起至2024年</w:t>
      </w:r>
      <w:r>
        <w:rPr>
          <w:rFonts w:hint="eastAsia" w:ascii="宋体" w:hAnsi="宋体"/>
          <w:sz w:val="24"/>
          <w:u w:val="single"/>
          <w:lang w:val="en-US" w:eastAsia="zh-CN"/>
        </w:rPr>
        <w:t>04</w:t>
      </w:r>
      <w:r>
        <w:rPr>
          <w:rFonts w:hint="eastAsia" w:ascii="宋体" w:hAnsi="宋体"/>
          <w:sz w:val="24"/>
        </w:rPr>
        <w:t>月</w:t>
      </w:r>
      <w:r>
        <w:rPr>
          <w:rFonts w:hint="eastAsia" w:ascii="宋体" w:hAnsi="宋体"/>
          <w:sz w:val="24"/>
          <w:u w:val="single"/>
          <w:lang w:val="en-US" w:eastAsia="zh-CN"/>
        </w:rPr>
        <w:t>29</w:t>
      </w:r>
      <w:r>
        <w:rPr>
          <w:rFonts w:hint="eastAsia" w:ascii="宋体" w:hAnsi="宋体"/>
          <w:sz w:val="24"/>
        </w:rPr>
        <w:t>日11:00止(北京时间)，</w:t>
      </w:r>
      <w:r>
        <w:rPr>
          <w:rFonts w:hint="eastAsia" w:ascii="宋体" w:hAnsi="宋体"/>
          <w:b/>
          <w:bCs/>
          <w:sz w:val="24"/>
        </w:rPr>
        <w:t>报价前建议提前半小时登入网上竞价平台，在报价期间因网站或系统等原因造成无法报价由竞价人自行负责。</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三、竞价须知</w:t>
      </w:r>
    </w:p>
    <w:p>
      <w:pPr>
        <w:widowControl/>
        <w:spacing w:line="360" w:lineRule="auto"/>
        <w:ind w:firstLine="480" w:firstLineChars="200"/>
        <w:jc w:val="left"/>
        <w:rPr>
          <w:rFonts w:ascii="宋体" w:hAnsi="宋体"/>
          <w:sz w:val="24"/>
        </w:rPr>
      </w:pPr>
      <w:r>
        <w:rPr>
          <w:rFonts w:hint="eastAsia" w:ascii="宋体" w:hAnsi="宋体"/>
          <w:sz w:val="24"/>
        </w:rPr>
        <w:t>1、本次采购的货物、服务或工程为国内供货商。</w:t>
      </w:r>
    </w:p>
    <w:p>
      <w:pPr>
        <w:widowControl/>
        <w:spacing w:line="360" w:lineRule="auto"/>
        <w:ind w:firstLine="480" w:firstLineChars="200"/>
        <w:jc w:val="left"/>
        <w:rPr>
          <w:rFonts w:ascii="宋体" w:hAnsi="宋体"/>
          <w:sz w:val="24"/>
        </w:rPr>
      </w:pPr>
      <w:r>
        <w:rPr>
          <w:rFonts w:hint="eastAsia" w:ascii="宋体" w:hAnsi="宋体"/>
          <w:sz w:val="24"/>
        </w:rPr>
        <w:t>2、一个竞价人只能提交一个报价文件。但如果竞价人之间存在下列互为关联关系的情形之一的，不得同时参加本项目报价：</w:t>
      </w:r>
    </w:p>
    <w:p>
      <w:pPr>
        <w:widowControl/>
        <w:spacing w:line="360" w:lineRule="auto"/>
        <w:ind w:firstLine="480" w:firstLineChars="200"/>
        <w:jc w:val="left"/>
        <w:rPr>
          <w:rFonts w:ascii="宋体" w:hAnsi="宋体"/>
          <w:sz w:val="24"/>
        </w:rPr>
      </w:pPr>
      <w:r>
        <w:rPr>
          <w:rFonts w:hint="eastAsia" w:ascii="宋体" w:hAnsi="宋体"/>
          <w:sz w:val="24"/>
        </w:rPr>
        <w:t>(1) 法定代表人、负责人为同一人的两个及两个以上法人；</w:t>
      </w:r>
    </w:p>
    <w:p>
      <w:pPr>
        <w:widowControl/>
        <w:spacing w:line="360" w:lineRule="auto"/>
        <w:ind w:firstLine="480" w:firstLineChars="200"/>
        <w:jc w:val="left"/>
        <w:rPr>
          <w:rFonts w:ascii="宋体" w:hAnsi="宋体"/>
          <w:sz w:val="24"/>
        </w:rPr>
      </w:pPr>
      <w:r>
        <w:rPr>
          <w:rFonts w:hint="eastAsia" w:ascii="宋体" w:hAnsi="宋体"/>
          <w:sz w:val="24"/>
        </w:rPr>
        <w:t>(2) 母公司、直接或间接持股50％及以上的被投资公司；</w:t>
      </w:r>
    </w:p>
    <w:p>
      <w:pPr>
        <w:widowControl/>
        <w:spacing w:line="360" w:lineRule="auto"/>
        <w:ind w:firstLine="480" w:firstLineChars="200"/>
        <w:jc w:val="left"/>
        <w:rPr>
          <w:rFonts w:ascii="宋体" w:hAnsi="宋体"/>
          <w:sz w:val="24"/>
        </w:rPr>
      </w:pPr>
      <w:r>
        <w:rPr>
          <w:rFonts w:hint="eastAsia" w:ascii="宋体" w:hAnsi="宋体"/>
          <w:sz w:val="24"/>
        </w:rPr>
        <w:t>(3) 均为同一家母公司直接或间接持股50％及以上的被投资公司；</w:t>
      </w:r>
    </w:p>
    <w:p>
      <w:pPr>
        <w:widowControl/>
        <w:spacing w:line="360" w:lineRule="auto"/>
        <w:ind w:firstLine="480" w:firstLineChars="200"/>
        <w:jc w:val="left"/>
        <w:rPr>
          <w:rFonts w:ascii="宋体" w:hAnsi="宋体"/>
          <w:sz w:val="24"/>
        </w:rPr>
      </w:pPr>
      <w:r>
        <w:rPr>
          <w:rFonts w:hint="eastAsia" w:ascii="宋体" w:hAnsi="宋体"/>
          <w:sz w:val="24"/>
        </w:rPr>
        <w:t>(4) 存在管理关系的公司。</w:t>
      </w:r>
    </w:p>
    <w:p>
      <w:pPr>
        <w:widowControl/>
        <w:spacing w:line="360" w:lineRule="auto"/>
        <w:ind w:firstLine="480" w:firstLineChars="200"/>
        <w:jc w:val="left"/>
        <w:rPr>
          <w:rFonts w:ascii="宋体" w:hAnsi="宋体"/>
          <w:sz w:val="24"/>
        </w:rPr>
      </w:pPr>
      <w:r>
        <w:rPr>
          <w:rFonts w:hint="eastAsia" w:ascii="宋体" w:hAnsi="宋体"/>
          <w:sz w:val="24"/>
        </w:rPr>
        <w:t>单位负责人为同一人或者存在直接控股、管理关系的不同供应商，不得参加同一合同项下的采购活动。</w:t>
      </w:r>
    </w:p>
    <w:p>
      <w:pPr>
        <w:widowControl/>
        <w:spacing w:line="360" w:lineRule="auto"/>
        <w:ind w:firstLine="482" w:firstLineChars="200"/>
        <w:rPr>
          <w:rFonts w:ascii="宋体" w:hAnsi="宋体"/>
          <w:sz w:val="24"/>
        </w:rPr>
      </w:pPr>
      <w:r>
        <w:rPr>
          <w:rFonts w:hint="eastAsia" w:ascii="宋体" w:hAnsi="宋体"/>
          <w:b/>
          <w:bCs/>
          <w:sz w:val="24"/>
        </w:rPr>
        <w:t>3、</w:t>
      </w:r>
      <w:r>
        <w:rPr>
          <w:rFonts w:hint="eastAsia" w:ascii="宋体" w:hAnsi="宋体"/>
          <w:b/>
          <w:bCs/>
          <w:kern w:val="0"/>
          <w:sz w:val="24"/>
        </w:rPr>
        <w:t>竞价人根据竞价文件要求自行编制和上传有效的报价文件（应与纸质报价文件一致），应包含竞价文件要求的所有材料（不限于竞价文件提供的格式）。</w:t>
      </w:r>
    </w:p>
    <w:p>
      <w:pPr>
        <w:widowControl/>
        <w:spacing w:line="360" w:lineRule="auto"/>
        <w:ind w:firstLine="482" w:firstLineChars="200"/>
        <w:rPr>
          <w:rFonts w:ascii="宋体" w:hAnsi="宋体"/>
          <w:b/>
          <w:bCs/>
          <w:kern w:val="0"/>
          <w:sz w:val="24"/>
        </w:rPr>
      </w:pPr>
      <w:r>
        <w:rPr>
          <w:rFonts w:hint="eastAsia" w:ascii="宋体" w:hAnsi="宋体"/>
          <w:b/>
          <w:bCs/>
          <w:kern w:val="0"/>
          <w:sz w:val="24"/>
        </w:rPr>
        <w:t>在网上竞价截止时间前电子报价文件应按上述要求上传相关材料，未按此要求的，将被视为无效报价文件。电子报价文档具法律效力。</w:t>
      </w:r>
    </w:p>
    <w:p>
      <w:pPr>
        <w:widowControl/>
        <w:spacing w:line="360" w:lineRule="auto"/>
        <w:ind w:firstLine="482" w:firstLineChars="200"/>
        <w:jc w:val="left"/>
        <w:rPr>
          <w:rFonts w:ascii="宋体" w:hAnsi="宋体"/>
          <w:sz w:val="24"/>
        </w:rPr>
      </w:pPr>
      <w:r>
        <w:rPr>
          <w:rFonts w:hint="eastAsia" w:ascii="宋体" w:hAnsi="宋体"/>
          <w:b/>
          <w:bCs/>
          <w:kern w:val="0"/>
          <w:sz w:val="24"/>
        </w:rPr>
        <w:t>在网上竞价截止时间前上传电子报价文件内容（含品牌、技术参数、服务要求等）</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4、竞价人竞价报价的货物必须符合网上竞价文件的要求，报价文件的“报价一览表”中的项目内容（如技术要求、详细配置、售后服务）完全符合网上竞价要求的参数，带有范围值的参数必须写明实际响应数值，不接受可选性报价（如详细配置有“可选购、大于、小于、优于”等描述都将视为无效报价），若照抄竞价文件技术要求，出现可选性报价，或经相关比对发现其描述与实际有不符或出入的，一经查实，将视为弄虚作假，其竞价无效。</w:t>
      </w:r>
    </w:p>
    <w:p>
      <w:pPr>
        <w:widowControl/>
        <w:spacing w:line="360" w:lineRule="auto"/>
        <w:ind w:firstLine="480" w:firstLineChars="200"/>
        <w:jc w:val="left"/>
        <w:rPr>
          <w:rFonts w:ascii="宋体" w:hAnsi="宋体"/>
          <w:sz w:val="24"/>
        </w:rPr>
      </w:pPr>
      <w:r>
        <w:rPr>
          <w:rFonts w:hint="eastAsia" w:ascii="宋体" w:hAnsi="宋体"/>
          <w:sz w:val="24"/>
        </w:rPr>
        <w:t>5、网上竞价公告载明的要求中涉及的竞价人提供的证明文件原件属于非中文描述的，必须要求提供具有翻译资质的机构翻译的中文译本。未按竞价文件要求提供中文译本的，认定为该项要求不符合。翻译机构应为中国翻译协会成员单位，翻译的中文译本应由翻译人员签名并加盖翻译机构公章，同时提供翻译人员翻译资格证书。竞价人报价时提供的中文译本、翻译机构及翻译人员资格证书可为复印件，并加盖竞价人公章。</w:t>
      </w:r>
    </w:p>
    <w:p>
      <w:pPr>
        <w:widowControl/>
        <w:spacing w:line="360" w:lineRule="auto"/>
        <w:ind w:firstLine="480" w:firstLineChars="200"/>
        <w:jc w:val="left"/>
        <w:rPr>
          <w:rFonts w:ascii="宋体" w:hAnsi="宋体"/>
          <w:sz w:val="24"/>
        </w:rPr>
      </w:pPr>
      <w:r>
        <w:rPr>
          <w:rFonts w:hint="eastAsia" w:ascii="宋体" w:hAnsi="宋体"/>
          <w:sz w:val="24"/>
        </w:rPr>
        <w:t>6、竞价人报价应包含本次采购项目提供货物、服务或工程，以及可能发生的费用，应包括服务内容、运输、保险、采购保管、产品检验检测、备品备件、税收、售后服务、培训、专用工具、验收等项目相关的一切费用。</w:t>
      </w:r>
    </w:p>
    <w:p>
      <w:pPr>
        <w:widowControl/>
        <w:spacing w:line="360" w:lineRule="auto"/>
        <w:ind w:firstLine="480" w:firstLineChars="200"/>
        <w:jc w:val="left"/>
        <w:rPr>
          <w:rFonts w:ascii="宋体" w:hAnsi="宋体"/>
          <w:sz w:val="24"/>
        </w:rPr>
      </w:pPr>
      <w:r>
        <w:rPr>
          <w:rFonts w:hint="eastAsia" w:ascii="宋体" w:hAnsi="宋体"/>
          <w:sz w:val="24"/>
        </w:rPr>
        <w:t>7、竞价人应详细阅读关于本次网上竞价项目采购的竞价公告内容，自行承担，在整个竞价过程及操作过程（计算机及其操作系统的使用，IE 浏览器升级，输入法安装调试，控件插件的安装，杀毒软件、木马病毒的排查、网络带宽的延迟及掉线，断网等）。 </w:t>
      </w:r>
    </w:p>
    <w:p>
      <w:pPr>
        <w:widowControl/>
        <w:spacing w:line="360" w:lineRule="auto"/>
        <w:ind w:firstLine="482" w:firstLineChars="200"/>
        <w:jc w:val="left"/>
        <w:rPr>
          <w:rFonts w:ascii="宋体" w:hAnsi="宋体"/>
          <w:sz w:val="24"/>
          <w:shd w:val="clear" w:color="FFFFFF" w:fill="D9D9D9"/>
        </w:rPr>
      </w:pPr>
      <w:r>
        <w:rPr>
          <w:rFonts w:hint="eastAsia" w:ascii="宋体" w:hAnsi="宋体"/>
          <w:b/>
          <w:sz w:val="24"/>
        </w:rPr>
        <w:t>8、</w:t>
      </w:r>
      <w:r>
        <w:rPr>
          <w:rFonts w:hint="eastAsia" w:ascii="宋体" w:hAnsi="宋体"/>
          <w:b/>
          <w:bCs/>
          <w:kern w:val="0"/>
          <w:sz w:val="24"/>
        </w:rPr>
        <w:t>竞价成交人根据竞价文件要求自行编制的纸质报价文件，应包含竞价文件要求的所有材料（不限于竞价文件提供的格式）。</w:t>
      </w:r>
      <w:r>
        <w:rPr>
          <w:rFonts w:hint="eastAsia" w:ascii="宋体" w:hAnsi="宋体"/>
          <w:b/>
          <w:bCs/>
          <w:sz w:val="24"/>
          <w:shd w:val="clear" w:color="FFFFFF" w:fill="D9D9D9"/>
        </w:rPr>
        <w:t>报价文件须装订成册，正本须逐页盖章、副本可用正本的复印件，正、副本如有不一致，则以正本为准。正、副本均须封面加盖公章，并加盖骑缝章，在领取成交通知书时递交一正二副纸质报价文件（此报价文件除报价内容外，应与报名文件的实质性内容一致）。</w:t>
      </w:r>
    </w:p>
    <w:p>
      <w:pPr>
        <w:widowControl/>
        <w:spacing w:line="375" w:lineRule="atLeast"/>
        <w:jc w:val="left"/>
        <w:rPr>
          <w:rFonts w:ascii="宋体" w:hAnsi="宋体" w:cs="宋体"/>
          <w:bCs/>
          <w:kern w:val="0"/>
          <w:sz w:val="24"/>
          <w:szCs w:val="24"/>
        </w:rPr>
      </w:pP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四、竞价准则</w:t>
      </w:r>
    </w:p>
    <w:p>
      <w:pPr>
        <w:widowControl/>
        <w:wordWrap w:val="0"/>
        <w:spacing w:line="360" w:lineRule="auto"/>
        <w:ind w:firstLine="480" w:firstLineChars="200"/>
        <w:rPr>
          <w:rFonts w:ascii="宋体" w:hAnsi="宋体"/>
          <w:sz w:val="24"/>
        </w:rPr>
      </w:pPr>
      <w:r>
        <w:rPr>
          <w:rFonts w:hint="eastAsia" w:ascii="宋体" w:hAnsi="宋体"/>
          <w:sz w:val="24"/>
        </w:rPr>
        <w:t>1、福建方兴招标代理有限公司将采购人提出的采购需求在中国政府采购网(http://www.ccgp.gov.cn/)、福建方兴招标代理有限公司竞价平台（http://www.fjfxzbdl.com/）上发布竞价公告。在报价时限截止前，符合采购需求的潜在供应商通过福建方兴招标代理有限公司竞价平台（http://www.fjfxzbdl.com/）进行竞价。在符合采购需求且报价有效的前提下，报价最低者成交（报价相同的，以报价时间优先者中标）。</w:t>
      </w:r>
    </w:p>
    <w:p>
      <w:pPr>
        <w:widowControl/>
        <w:spacing w:line="360" w:lineRule="auto"/>
        <w:ind w:firstLine="482" w:firstLineChars="200"/>
        <w:jc w:val="left"/>
        <w:rPr>
          <w:rFonts w:ascii="宋体" w:hAnsi="宋体"/>
          <w:b/>
          <w:sz w:val="24"/>
          <w:highlight w:val="yellow"/>
        </w:rPr>
      </w:pPr>
      <w:r>
        <w:rPr>
          <w:rFonts w:hint="eastAsia" w:ascii="宋体" w:hAnsi="宋体"/>
          <w:b/>
          <w:bCs/>
          <w:sz w:val="24"/>
          <w:highlight w:val="yellow"/>
        </w:rPr>
        <w:t>2、竞价过程中，每个竞价人只有一次报价机会，各个竞价人报价必须低于最高限价的97%(不含)以上,超过最高总价限价或最高单价限价，按无效报价处理。</w:t>
      </w:r>
    </w:p>
    <w:p>
      <w:pPr>
        <w:widowControl/>
        <w:spacing w:line="360" w:lineRule="auto"/>
        <w:ind w:firstLine="480" w:firstLineChars="200"/>
        <w:jc w:val="left"/>
        <w:rPr>
          <w:rFonts w:ascii="宋体" w:hAnsi="宋体"/>
          <w:sz w:val="24"/>
        </w:rPr>
      </w:pPr>
      <w:r>
        <w:rPr>
          <w:rFonts w:hint="eastAsia" w:ascii="宋体" w:hAnsi="宋体"/>
          <w:sz w:val="24"/>
        </w:rPr>
        <w:t>3、符合以上要求的报价，可以在规定的报价时限内在</w:t>
      </w:r>
      <w:r>
        <w:rPr>
          <w:rFonts w:hint="eastAsia" w:ascii="宋体" w:hAnsi="宋体"/>
          <w:bCs/>
          <w:kern w:val="0"/>
          <w:sz w:val="24"/>
        </w:rPr>
        <w:t>福建方兴招标代理有限公司</w:t>
      </w:r>
      <w:r>
        <w:rPr>
          <w:rFonts w:hint="eastAsia" w:ascii="宋体" w:hAnsi="宋体"/>
          <w:sz w:val="24"/>
        </w:rPr>
        <w:t>网上竞价平台上进行报价，直到竞价截止时间为止。</w:t>
      </w:r>
    </w:p>
    <w:p>
      <w:pPr>
        <w:widowControl/>
        <w:spacing w:line="360" w:lineRule="auto"/>
        <w:ind w:firstLine="480" w:firstLineChars="200"/>
        <w:jc w:val="left"/>
        <w:rPr>
          <w:rFonts w:ascii="宋体" w:hAnsi="宋体"/>
          <w:sz w:val="24"/>
        </w:rPr>
      </w:pPr>
      <w:r>
        <w:rPr>
          <w:rFonts w:hint="eastAsia" w:ascii="宋体" w:hAnsi="宋体"/>
          <w:sz w:val="24"/>
        </w:rPr>
        <w:t>4、最终有效报价确认办法</w:t>
      </w:r>
    </w:p>
    <w:p>
      <w:pPr>
        <w:widowControl/>
        <w:spacing w:line="360" w:lineRule="auto"/>
        <w:ind w:firstLine="480" w:firstLineChars="200"/>
        <w:jc w:val="left"/>
        <w:rPr>
          <w:rFonts w:ascii="宋体" w:hAnsi="宋体"/>
          <w:sz w:val="24"/>
        </w:rPr>
      </w:pPr>
      <w:r>
        <w:rPr>
          <w:rFonts w:hint="eastAsia" w:ascii="宋体" w:hAnsi="宋体"/>
          <w:sz w:val="24"/>
        </w:rPr>
        <w:t>（1）竞价结果在提交的报价文件全部满足竞价文件要求的前提下依据统一的价格要素评定最低报价,按价格最低者成交（报价相同者以时间先后顺序确定）确认。</w:t>
      </w:r>
    </w:p>
    <w:p>
      <w:pPr>
        <w:widowControl/>
        <w:spacing w:line="360" w:lineRule="auto"/>
        <w:ind w:firstLine="480" w:firstLineChars="200"/>
        <w:jc w:val="left"/>
        <w:rPr>
          <w:rFonts w:ascii="宋体" w:hAnsi="宋体"/>
          <w:sz w:val="24"/>
        </w:rPr>
      </w:pPr>
      <w:r>
        <w:rPr>
          <w:rFonts w:hint="eastAsia" w:ascii="宋体" w:hAnsi="宋体"/>
          <w:sz w:val="24"/>
        </w:rPr>
        <w:t>（2）算术错误将按以下方法更正：</w:t>
      </w:r>
    </w:p>
    <w:p>
      <w:pPr>
        <w:widowControl/>
        <w:spacing w:line="360" w:lineRule="auto"/>
        <w:ind w:firstLine="480" w:firstLineChars="200"/>
        <w:jc w:val="left"/>
        <w:rPr>
          <w:rFonts w:ascii="宋体" w:hAnsi="宋体"/>
          <w:sz w:val="24"/>
        </w:rPr>
      </w:pPr>
      <w:r>
        <w:rPr>
          <w:rFonts w:hint="eastAsia" w:ascii="宋体" w:hAnsi="宋体"/>
          <w:sz w:val="24"/>
        </w:rPr>
        <w:t>①竞价人在竞价平台提交报价后上传的报价文件中的报价一览表总价不一致的，以竞价人在竞价平台提交的报价为准；</w:t>
      </w:r>
    </w:p>
    <w:p>
      <w:pPr>
        <w:widowControl/>
        <w:spacing w:line="360" w:lineRule="auto"/>
        <w:ind w:firstLine="480" w:firstLineChars="200"/>
        <w:jc w:val="left"/>
        <w:rPr>
          <w:rFonts w:ascii="宋体" w:hAnsi="宋体"/>
          <w:sz w:val="24"/>
        </w:rPr>
      </w:pPr>
      <w:r>
        <w:rPr>
          <w:rFonts w:hint="eastAsia" w:ascii="宋体" w:hAnsi="宋体"/>
          <w:sz w:val="24"/>
        </w:rPr>
        <w:t>②报价一览表中大写金额和小写金额不一致的，以大写金额为准；</w:t>
      </w:r>
    </w:p>
    <w:p>
      <w:pPr>
        <w:widowControl/>
        <w:spacing w:line="360" w:lineRule="auto"/>
        <w:ind w:firstLine="480" w:firstLineChars="200"/>
        <w:jc w:val="left"/>
        <w:rPr>
          <w:rFonts w:ascii="宋体" w:hAnsi="宋体"/>
          <w:sz w:val="24"/>
        </w:rPr>
      </w:pPr>
      <w:r>
        <w:rPr>
          <w:rFonts w:hint="eastAsia" w:ascii="宋体" w:hAnsi="宋体"/>
          <w:sz w:val="24"/>
        </w:rPr>
        <w:t>③报价一览表中单价金额小数点或百分比有明显错位的，以报价一览表的总价为准，并修改单价；</w:t>
      </w:r>
    </w:p>
    <w:p>
      <w:pPr>
        <w:widowControl/>
        <w:spacing w:line="360" w:lineRule="auto"/>
        <w:ind w:firstLine="480" w:firstLineChars="200"/>
        <w:jc w:val="left"/>
        <w:rPr>
          <w:rFonts w:ascii="宋体" w:hAnsi="宋体"/>
          <w:sz w:val="24"/>
        </w:rPr>
      </w:pPr>
      <w:r>
        <w:rPr>
          <w:rFonts w:hint="eastAsia" w:ascii="宋体" w:hAnsi="宋体"/>
          <w:sz w:val="24"/>
        </w:rPr>
        <w:t>④报价一览表中总价金额与按照单价汇总金额不一致的，以单价金额计算结果为准。</w:t>
      </w:r>
    </w:p>
    <w:p>
      <w:pPr>
        <w:widowControl/>
        <w:spacing w:line="360" w:lineRule="auto"/>
        <w:ind w:firstLine="482" w:firstLineChars="200"/>
        <w:jc w:val="left"/>
        <w:rPr>
          <w:rFonts w:ascii="宋体" w:hAnsi="宋体"/>
          <w:b/>
          <w:bCs/>
          <w:sz w:val="24"/>
        </w:rPr>
      </w:pPr>
      <w:r>
        <w:rPr>
          <w:rFonts w:hint="eastAsia" w:ascii="宋体" w:hAnsi="宋体"/>
          <w:b/>
          <w:bCs/>
          <w:sz w:val="24"/>
        </w:rPr>
        <w:t>※同时出现两种以上不一致的，按照前款规定的顺序修正。修正后的报价应按照本章第六条第3款规定经竞价人确认后产生约束力，竞价人不确认的，其报价无效。</w:t>
      </w:r>
    </w:p>
    <w:p>
      <w:pPr>
        <w:widowControl/>
        <w:spacing w:line="360" w:lineRule="auto"/>
        <w:ind w:firstLine="480" w:firstLineChars="200"/>
        <w:jc w:val="left"/>
        <w:rPr>
          <w:rFonts w:ascii="宋体" w:hAnsi="宋体"/>
          <w:sz w:val="24"/>
        </w:rPr>
      </w:pPr>
      <w:r>
        <w:rPr>
          <w:rFonts w:hint="eastAsia" w:ascii="宋体" w:hAnsi="宋体"/>
          <w:sz w:val="24"/>
        </w:rPr>
        <w:t> 5、竞价人应遵守采购相关法规，若竞价人违反规定，将按有关规定处理。</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五、竞价结果确认</w:t>
      </w:r>
    </w:p>
    <w:p>
      <w:pPr>
        <w:widowControl/>
        <w:spacing w:line="360" w:lineRule="auto"/>
        <w:jc w:val="left"/>
        <w:rPr>
          <w:rFonts w:ascii="宋体" w:hAnsi="宋体"/>
          <w:sz w:val="24"/>
        </w:rPr>
      </w:pPr>
      <w:r>
        <w:rPr>
          <w:rFonts w:hint="eastAsia" w:ascii="宋体" w:hAnsi="宋体"/>
          <w:sz w:val="24"/>
        </w:rPr>
        <w:t> 1、网上竞价公告期满，福建方兴招标代理有限公司以书面方式通知采购人。同时将成交结果信息在中国政府采购网(http://www.ccgp.gov.cn/)、福建方兴招标代理有限公司竞价平台（http://www.fjfxzbdl.com/）上公告，公告期限为本公告之日起1个工作日。</w:t>
      </w:r>
    </w:p>
    <w:p>
      <w:pPr>
        <w:widowControl/>
        <w:spacing w:line="360" w:lineRule="auto"/>
        <w:jc w:val="left"/>
        <w:rPr>
          <w:rFonts w:ascii="宋体" w:hAnsi="宋体"/>
          <w:b/>
          <w:bCs/>
          <w:sz w:val="24"/>
        </w:rPr>
      </w:pPr>
      <w:r>
        <w:rPr>
          <w:rFonts w:hint="eastAsia" w:ascii="宋体" w:hAnsi="宋体"/>
          <w:b/>
          <w:bCs/>
          <w:sz w:val="24"/>
        </w:rPr>
        <w:t>  </w:t>
      </w:r>
      <w:r>
        <w:rPr>
          <w:rFonts w:hint="eastAsia" w:ascii="宋体" w:hAnsi="宋体"/>
          <w:b/>
          <w:bCs/>
          <w:sz w:val="24"/>
          <w:highlight w:val="yellow"/>
        </w:rPr>
        <w:t>2、网上竞价公告期满，若无两个（含）的竞价人参与报价，或参与竞价的竞价人报价不符合上述规定的，网上竞价无效。</w:t>
      </w:r>
    </w:p>
    <w:p>
      <w:pPr>
        <w:pStyle w:val="16"/>
        <w:spacing w:before="0" w:beforeAutospacing="0" w:after="0" w:afterAutospacing="0" w:line="360" w:lineRule="auto"/>
        <w:ind w:firstLine="482" w:firstLineChars="200"/>
        <w:rPr>
          <w:b/>
          <w:bCs/>
        </w:rPr>
      </w:pPr>
      <w:r>
        <w:rPr>
          <w:rFonts w:hint="eastAsia"/>
          <w:b/>
          <w:bCs/>
        </w:rPr>
        <w:t>3、采购单位在提出采购需求时指定品牌、型号的，须在采购单位指定的品牌、型号范围内选定，不符合规定的，网上竞价无效。</w:t>
      </w:r>
    </w:p>
    <w:p>
      <w:pPr>
        <w:widowControl/>
        <w:spacing w:line="360" w:lineRule="auto"/>
        <w:jc w:val="left"/>
        <w:rPr>
          <w:rFonts w:ascii="宋体" w:hAnsi="宋体"/>
          <w:color w:val="000000"/>
          <w:sz w:val="24"/>
        </w:rPr>
      </w:pPr>
      <w:r>
        <w:rPr>
          <w:rFonts w:hint="eastAsia" w:ascii="宋体" w:hAnsi="宋体"/>
          <w:b/>
          <w:bCs/>
          <w:sz w:val="24"/>
        </w:rPr>
        <w:t xml:space="preserve">    4、报名文件审核通过或是报价最低不作为最终成交的保证。</w:t>
      </w:r>
      <w:r>
        <w:rPr>
          <w:rFonts w:hint="eastAsia" w:ascii="宋体" w:hAnsi="宋体" w:cs="宋体"/>
          <w:bCs/>
          <w:kern w:val="0"/>
          <w:sz w:val="24"/>
          <w:szCs w:val="24"/>
        </w:rPr>
        <w:t>竞价人</w:t>
      </w:r>
      <w:r>
        <w:rPr>
          <w:rFonts w:hint="eastAsia" w:ascii="宋体" w:hAnsi="宋体"/>
          <w:color w:val="000000"/>
          <w:sz w:val="24"/>
        </w:rPr>
        <w:t>必须对其报价文件中提供各种资料、说明的真实性负责。在报名文件审核过程中，如有发现</w:t>
      </w:r>
      <w:r>
        <w:rPr>
          <w:rFonts w:hint="eastAsia" w:ascii="宋体" w:hAnsi="宋体" w:cs="宋体"/>
          <w:bCs/>
          <w:kern w:val="0"/>
          <w:sz w:val="24"/>
          <w:szCs w:val="24"/>
        </w:rPr>
        <w:t>竞价人</w:t>
      </w:r>
      <w:r>
        <w:rPr>
          <w:rFonts w:hint="eastAsia" w:ascii="宋体" w:hAnsi="宋体"/>
          <w:color w:val="000000"/>
          <w:sz w:val="24"/>
        </w:rPr>
        <w:t>有为谋取成交而提供虚假资料的行为，将取消其报价资格，并按相关规定处罚；竞价结束后，采购单位有可能对成交人报价文件中的承诺内容和证明材料进行核查，成交人应无条件配合采购单位的核查工作，不得托词拒绝核查或隐瞒真实情况；若在签订合同时，发现成交人有提供虚假材料谋取成交等违法违规行为，将取消其成交人资格，并按相关规定处罚；给采购单位造成损失的，还必须进行赔偿并负相关责任。</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六、竞价保证金</w:t>
      </w:r>
    </w:p>
    <w:p>
      <w:pPr>
        <w:spacing w:line="360" w:lineRule="auto"/>
        <w:rPr>
          <w:rFonts w:ascii="宋体" w:hAnsi="宋体"/>
          <w:sz w:val="24"/>
        </w:rPr>
      </w:pPr>
      <w:r>
        <w:rPr>
          <w:rFonts w:hint="eastAsia" w:ascii="宋体" w:hAnsi="宋体"/>
          <w:sz w:val="24"/>
        </w:rPr>
        <w:t> </w:t>
      </w:r>
      <w:r>
        <w:rPr>
          <w:rFonts w:hint="eastAsia" w:ascii="宋体" w:hAnsi="宋体" w:cs="宋体"/>
          <w:bCs/>
          <w:kern w:val="0"/>
          <w:sz w:val="24"/>
          <w:szCs w:val="24"/>
        </w:rPr>
        <w:t>1、竞价保证金：人民币</w:t>
      </w:r>
      <w:r>
        <w:rPr>
          <w:rFonts w:hint="eastAsia" w:ascii="宋体" w:hAnsi="宋体" w:cs="宋体"/>
          <w:bCs/>
          <w:kern w:val="0"/>
          <w:sz w:val="24"/>
          <w:szCs w:val="24"/>
          <w:highlight w:val="yellow"/>
          <w:lang w:val="en-US" w:eastAsia="zh-CN"/>
        </w:rPr>
        <w:t>1420</w:t>
      </w:r>
      <w:r>
        <w:rPr>
          <w:rFonts w:hint="eastAsia" w:ascii="宋体" w:hAnsi="宋体" w:cs="宋体"/>
          <w:bCs/>
          <w:kern w:val="0"/>
          <w:sz w:val="24"/>
          <w:szCs w:val="24"/>
        </w:rPr>
        <w:t>元整，以银行转账、电汇等非现金形式提交(不接受现金、现金存款形式提交)；竞价保证金不是以竞价人名义提交的，将导致其竞价资格被拒绝。竞价人的竞价保证金未在竞价截止时间前一个工作日到达指定账户的将导致其竞价资格被拒绝。</w:t>
      </w:r>
      <w:r>
        <w:rPr>
          <w:rFonts w:hint="eastAsia" w:ascii="宋体" w:hAnsi="宋体"/>
          <w:sz w:val="24"/>
        </w:rPr>
        <w:t>竞价人须在递交报名审核材料截止时间前提交竞价保证金</w:t>
      </w:r>
      <w:r>
        <w:rPr>
          <w:rFonts w:hint="eastAsia" w:ascii="宋体" w:hAnsi="宋体"/>
          <w:b/>
          <w:bCs/>
          <w:sz w:val="24"/>
        </w:rPr>
        <w:t>（注明</w:t>
      </w:r>
      <w:r>
        <w:rPr>
          <w:rFonts w:hint="eastAsia" w:ascii="宋体" w:hAnsi="宋体"/>
          <w:b/>
          <w:bCs/>
          <w:sz w:val="24"/>
          <w:u w:val="single"/>
          <w:lang w:eastAsia="zh-CN"/>
        </w:rPr>
        <w:t>FXZB-2024026</w:t>
      </w:r>
      <w:r>
        <w:rPr>
          <w:rFonts w:hint="eastAsia" w:ascii="宋体" w:hAnsi="宋体"/>
          <w:b/>
          <w:bCs/>
          <w:sz w:val="24"/>
        </w:rPr>
        <w:t>保证金）</w:t>
      </w:r>
      <w:r>
        <w:rPr>
          <w:rFonts w:hint="eastAsia" w:ascii="宋体" w:hAnsi="宋体"/>
          <w:sz w:val="24"/>
        </w:rPr>
        <w:t>。</w:t>
      </w:r>
    </w:p>
    <w:p>
      <w:pPr>
        <w:spacing w:line="360" w:lineRule="auto"/>
        <w:rPr>
          <w:rFonts w:ascii="宋体" w:hAnsi="宋体"/>
          <w:b/>
          <w:bCs/>
          <w:sz w:val="24"/>
        </w:rPr>
      </w:pPr>
      <w:r>
        <w:rPr>
          <w:rFonts w:hint="eastAsia" w:ascii="宋体" w:hAnsi="宋体"/>
          <w:b/>
          <w:bCs/>
          <w:sz w:val="24"/>
        </w:rPr>
        <w:t>竞价保证金缴交银行帐号：</w:t>
      </w:r>
    </w:p>
    <w:p>
      <w:pPr>
        <w:spacing w:line="360" w:lineRule="auto"/>
        <w:ind w:firstLine="480" w:firstLineChars="200"/>
        <w:rPr>
          <w:rFonts w:ascii="宋体" w:hAnsi="宋体"/>
          <w:sz w:val="24"/>
        </w:rPr>
      </w:pPr>
      <w:r>
        <w:rPr>
          <w:rFonts w:hint="eastAsia" w:ascii="宋体" w:hAnsi="宋体"/>
          <w:sz w:val="24"/>
        </w:rPr>
        <w:t>开户名：</w:t>
      </w:r>
      <w:r>
        <w:rPr>
          <w:rFonts w:hint="eastAsia" w:ascii="宋体" w:hAnsi="宋体"/>
          <w:bCs/>
          <w:sz w:val="24"/>
        </w:rPr>
        <w:t>福建方兴招标代理有限公司</w:t>
      </w:r>
    </w:p>
    <w:p>
      <w:pPr>
        <w:pStyle w:val="52"/>
        <w:spacing w:line="360" w:lineRule="auto"/>
        <w:ind w:firstLine="480" w:firstLineChars="200"/>
        <w:textAlignment w:val="baseline"/>
        <w:rPr>
          <w:rFonts w:hAnsi="宋体"/>
          <w:bCs/>
          <w:color w:val="auto"/>
          <w:kern w:val="2"/>
        </w:rPr>
      </w:pPr>
      <w:r>
        <w:rPr>
          <w:rFonts w:hint="eastAsia" w:hAnsi="宋体"/>
          <w:color w:val="auto"/>
        </w:rPr>
        <w:t>开户行：中国农业银行福州鼓屏支行</w:t>
      </w:r>
    </w:p>
    <w:p>
      <w:pPr>
        <w:pStyle w:val="52"/>
        <w:spacing w:line="360" w:lineRule="auto"/>
        <w:ind w:firstLine="480" w:firstLineChars="200"/>
        <w:textAlignment w:val="baseline"/>
        <w:rPr>
          <w:rFonts w:hAnsi="宋体"/>
          <w:bCs/>
          <w:color w:val="auto"/>
          <w:kern w:val="2"/>
        </w:rPr>
      </w:pPr>
      <w:r>
        <w:rPr>
          <w:rFonts w:hint="eastAsia" w:hAnsi="宋体"/>
          <w:bCs/>
          <w:color w:val="auto"/>
          <w:kern w:val="2"/>
        </w:rPr>
        <w:t>账  号：1300 3101 0400 15896</w:t>
      </w:r>
    </w:p>
    <w:p>
      <w:pPr>
        <w:widowControl/>
        <w:spacing w:line="360" w:lineRule="auto"/>
        <w:jc w:val="left"/>
        <w:rPr>
          <w:rFonts w:ascii="宋体" w:hAnsi="宋体"/>
          <w:sz w:val="24"/>
        </w:rPr>
      </w:pPr>
      <w:r>
        <w:rPr>
          <w:rFonts w:hint="eastAsia" w:ascii="宋体" w:hAnsi="宋体"/>
          <w:sz w:val="24"/>
        </w:rPr>
        <w:t>  2、未成交的</w:t>
      </w:r>
      <w:r>
        <w:rPr>
          <w:rFonts w:hint="eastAsia" w:ascii="宋体" w:hAnsi="宋体" w:cs="宋体"/>
          <w:bCs/>
          <w:kern w:val="0"/>
          <w:sz w:val="24"/>
          <w:szCs w:val="24"/>
        </w:rPr>
        <w:t>竞价人</w:t>
      </w:r>
      <w:r>
        <w:rPr>
          <w:rFonts w:hint="eastAsia" w:ascii="宋体" w:hAnsi="宋体"/>
          <w:sz w:val="24"/>
        </w:rPr>
        <w:t>，在结果公告发布后5个工作日内即可无息退回。成交人签订合同后，须向福建方兴招标代理有限公司提供采购合同一份，福建方兴招标代理有限公司财务即可无息退付竞价保证金。</w:t>
      </w:r>
    </w:p>
    <w:p>
      <w:pPr>
        <w:widowControl/>
        <w:spacing w:line="360" w:lineRule="auto"/>
        <w:jc w:val="left"/>
        <w:rPr>
          <w:rFonts w:ascii="宋体" w:hAnsi="宋体"/>
          <w:sz w:val="24"/>
        </w:rPr>
      </w:pPr>
      <w:r>
        <w:rPr>
          <w:rFonts w:hint="eastAsia" w:ascii="宋体" w:hAnsi="宋体"/>
          <w:sz w:val="24"/>
        </w:rPr>
        <w:t>  3、无论报价过程中的做法和结果如何，</w:t>
      </w:r>
      <w:r>
        <w:rPr>
          <w:rFonts w:hint="eastAsia" w:ascii="宋体" w:hAnsi="宋体" w:cs="宋体"/>
          <w:bCs/>
          <w:kern w:val="0"/>
          <w:sz w:val="24"/>
          <w:szCs w:val="24"/>
        </w:rPr>
        <w:t>竞价人</w:t>
      </w:r>
      <w:r>
        <w:rPr>
          <w:rFonts w:hint="eastAsia" w:ascii="宋体" w:hAnsi="宋体"/>
          <w:sz w:val="24"/>
        </w:rPr>
        <w:t>自行承担所有参与报价的全部相关费用。</w:t>
      </w:r>
    </w:p>
    <w:p>
      <w:pPr>
        <w:widowControl/>
        <w:spacing w:line="360" w:lineRule="auto"/>
        <w:jc w:val="left"/>
        <w:rPr>
          <w:rFonts w:ascii="宋体" w:hAnsi="宋体"/>
          <w:sz w:val="24"/>
        </w:rPr>
      </w:pPr>
      <w:r>
        <w:rPr>
          <w:rFonts w:hint="eastAsia" w:ascii="宋体" w:hAnsi="宋体"/>
          <w:sz w:val="24"/>
        </w:rPr>
        <w:t>  4、上述技术规格及要求中所发生的一切费用均包含在报价价格中。</w:t>
      </w:r>
    </w:p>
    <w:p>
      <w:pPr>
        <w:widowControl/>
        <w:spacing w:line="360" w:lineRule="auto"/>
        <w:jc w:val="left"/>
        <w:rPr>
          <w:rFonts w:ascii="宋体" w:hAnsi="宋体"/>
          <w:b/>
          <w:bCs/>
          <w:sz w:val="24"/>
        </w:rPr>
      </w:pPr>
      <w:r>
        <w:rPr>
          <w:rFonts w:hint="eastAsia" w:ascii="宋体" w:hAnsi="宋体"/>
          <w:b/>
          <w:bCs/>
          <w:sz w:val="24"/>
        </w:rPr>
        <w:t>七、竞价报价偏差</w:t>
      </w:r>
    </w:p>
    <w:p>
      <w:pPr>
        <w:widowControl/>
        <w:spacing w:line="360" w:lineRule="auto"/>
        <w:jc w:val="left"/>
        <w:rPr>
          <w:rFonts w:ascii="宋体" w:hAnsi="宋体"/>
          <w:sz w:val="24"/>
        </w:rPr>
      </w:pPr>
      <w:r>
        <w:rPr>
          <w:rFonts w:hint="eastAsia" w:ascii="宋体" w:hAnsi="宋体"/>
          <w:sz w:val="24"/>
        </w:rPr>
        <w:t>  1、重大偏差。下列情况属于重大偏差：</w:t>
      </w:r>
    </w:p>
    <w:p>
      <w:pPr>
        <w:widowControl/>
        <w:spacing w:line="360" w:lineRule="auto"/>
        <w:jc w:val="left"/>
        <w:rPr>
          <w:rFonts w:ascii="宋体" w:hAnsi="宋体"/>
          <w:sz w:val="24"/>
        </w:rPr>
      </w:pPr>
      <w:r>
        <w:rPr>
          <w:rFonts w:hint="eastAsia" w:ascii="宋体" w:hAnsi="宋体"/>
          <w:sz w:val="24"/>
        </w:rPr>
        <w:t> （1）报价文件未按竞价文件要求加盖公章并由法定代表人或其书面授权的代理人签字的；</w:t>
      </w:r>
    </w:p>
    <w:p>
      <w:pPr>
        <w:widowControl/>
        <w:spacing w:line="360" w:lineRule="auto"/>
        <w:jc w:val="left"/>
        <w:rPr>
          <w:rFonts w:ascii="宋体" w:hAnsi="宋体"/>
          <w:sz w:val="24"/>
        </w:rPr>
      </w:pPr>
      <w:r>
        <w:rPr>
          <w:rFonts w:hint="eastAsia" w:ascii="宋体" w:hAnsi="宋体"/>
          <w:sz w:val="24"/>
        </w:rPr>
        <w:t> （2）报价文件载明的竞价项目完成期限超过竞价文件规定的；</w:t>
      </w:r>
    </w:p>
    <w:p>
      <w:pPr>
        <w:widowControl/>
        <w:spacing w:line="360" w:lineRule="auto"/>
        <w:jc w:val="left"/>
        <w:rPr>
          <w:rFonts w:ascii="宋体" w:hAnsi="宋体"/>
          <w:sz w:val="24"/>
        </w:rPr>
      </w:pPr>
      <w:r>
        <w:rPr>
          <w:rFonts w:hint="eastAsia" w:ascii="宋体" w:hAnsi="宋体"/>
          <w:sz w:val="24"/>
        </w:rPr>
        <w:t> （3）不符合技术规格、技术标准的要求；</w:t>
      </w:r>
    </w:p>
    <w:p>
      <w:pPr>
        <w:widowControl/>
        <w:spacing w:line="360" w:lineRule="auto"/>
        <w:ind w:firstLine="240" w:firstLineChars="100"/>
        <w:jc w:val="left"/>
        <w:rPr>
          <w:rFonts w:ascii="宋体" w:hAnsi="宋体"/>
          <w:sz w:val="24"/>
        </w:rPr>
      </w:pPr>
      <w:r>
        <w:rPr>
          <w:rFonts w:hint="eastAsia" w:ascii="宋体" w:hAnsi="宋体"/>
          <w:sz w:val="24"/>
        </w:rPr>
        <w:t>（4）不符合服务和商务（售后）要求；</w:t>
      </w:r>
    </w:p>
    <w:p>
      <w:pPr>
        <w:widowControl/>
        <w:spacing w:line="360" w:lineRule="auto"/>
        <w:ind w:firstLine="240" w:firstLineChars="100"/>
        <w:jc w:val="left"/>
        <w:rPr>
          <w:rFonts w:ascii="宋体" w:hAnsi="宋体"/>
          <w:sz w:val="24"/>
        </w:rPr>
      </w:pPr>
      <w:r>
        <w:rPr>
          <w:rFonts w:hint="eastAsia" w:ascii="宋体" w:hAnsi="宋体"/>
          <w:sz w:val="24"/>
        </w:rPr>
        <w:t>（5）报价文件附有采购人不能接受的条件；</w:t>
      </w:r>
    </w:p>
    <w:p>
      <w:pPr>
        <w:widowControl/>
        <w:spacing w:line="360" w:lineRule="auto"/>
        <w:jc w:val="left"/>
        <w:rPr>
          <w:rFonts w:ascii="宋体" w:hAnsi="宋体"/>
          <w:sz w:val="24"/>
        </w:rPr>
      </w:pPr>
      <w:r>
        <w:rPr>
          <w:rFonts w:hint="eastAsia" w:ascii="宋体" w:hAnsi="宋体"/>
          <w:sz w:val="24"/>
        </w:rPr>
        <w:t> （6）不符合竞价文件中规定的其他实质性要求。</w:t>
      </w:r>
    </w:p>
    <w:p>
      <w:pPr>
        <w:widowControl/>
        <w:spacing w:line="360" w:lineRule="auto"/>
        <w:ind w:firstLine="480" w:firstLineChars="200"/>
        <w:jc w:val="left"/>
        <w:rPr>
          <w:rFonts w:ascii="宋体" w:hAnsi="宋体"/>
          <w:sz w:val="24"/>
        </w:rPr>
      </w:pPr>
      <w:r>
        <w:rPr>
          <w:rFonts w:hint="eastAsia" w:ascii="宋体" w:hAnsi="宋体"/>
          <w:sz w:val="24"/>
        </w:rPr>
        <w:t>报价文件有上述情形之一的，认定为未对竞价文件作出实质性响应，</w:t>
      </w:r>
      <w:r>
        <w:rPr>
          <w:rFonts w:hint="eastAsia" w:ascii="宋体" w:hAnsi="宋体"/>
          <w:b/>
          <w:bCs/>
          <w:sz w:val="24"/>
        </w:rPr>
        <w:t>作无效报价处理</w:t>
      </w:r>
      <w:r>
        <w:rPr>
          <w:rFonts w:hint="eastAsia" w:ascii="宋体" w:hAnsi="宋体"/>
          <w:sz w:val="24"/>
        </w:rPr>
        <w:t>。</w:t>
      </w:r>
    </w:p>
    <w:p>
      <w:pPr>
        <w:widowControl/>
        <w:spacing w:line="360" w:lineRule="auto"/>
        <w:jc w:val="left"/>
      </w:pPr>
      <w:r>
        <w:rPr>
          <w:rFonts w:hint="eastAsia" w:ascii="宋体" w:hAnsi="宋体"/>
          <w:sz w:val="24"/>
        </w:rPr>
        <w:t>  2、细微偏差。报价文件在实质上响应竞价公告要求，但在个别地方存在漏项或者提供了不完整的技术信息和数据等情况，并且补正这些遗漏或者不完整不会对其他竞价人造成不公平的结果。细微偏差不影响报价文件的有效性。</w:t>
      </w:r>
    </w:p>
    <w:p>
      <w:pPr>
        <w:widowControl/>
        <w:spacing w:line="360" w:lineRule="auto"/>
        <w:jc w:val="left"/>
        <w:rPr>
          <w:rFonts w:ascii="宋体" w:hAnsi="宋体"/>
          <w:sz w:val="24"/>
        </w:rPr>
      </w:pPr>
      <w:r>
        <w:rPr>
          <w:rFonts w:hint="eastAsia" w:ascii="宋体" w:hAnsi="宋体"/>
          <w:sz w:val="24"/>
        </w:rPr>
        <w:t>  对存在细微偏差的竞价人要求在审核结束前予以补正。补正的程序和方法按照法律法规对澄清的规定执行。无法补正的，可在审核时对细微偏差作不利于该竞价人的认定。3个以上（含3个）的累积细微偏差视为技术商务不合格，该竞价人不予推荐为成交候选人。</w:t>
      </w:r>
    </w:p>
    <w:p>
      <w:pPr>
        <w:widowControl/>
        <w:spacing w:line="360" w:lineRule="auto"/>
        <w:jc w:val="left"/>
        <w:rPr>
          <w:rFonts w:ascii="宋体" w:hAnsi="宋体"/>
          <w:sz w:val="24"/>
        </w:rPr>
      </w:pPr>
      <w:r>
        <w:rPr>
          <w:rFonts w:hint="eastAsia" w:ascii="宋体" w:hAnsi="宋体"/>
          <w:sz w:val="24"/>
        </w:rPr>
        <w:t> 3、审核时依据竞价人的全部报价材料，对照竞价文件要求进行审核，逐一核对竞价人提交的证明材料。资格条件和不响应技术商务要求的即为无效报价的实质性条款，须按照竞价文件要求提供证明材料；未提供证明材料的，认定为该项资格条件或该项实质性要求不符合；对报价描述和证明材料不一致的，认定为该项资格条件或该项实质性要求不响应；其他条款，对报价描述和证明材料不一致的，要求竞价人进行书面澄清，并以不利于竞价人的内容为准进行审核。竞价人的澄清、说明应当采用书面形式，并不得超出报价文件的范围或者改变报价文件的实质性内容。竞价人按要求进行澄清的，采购人以澄清内容为准进行验收；竞价人未按要求进行澄清的，采购人以报价描述、证明材料中有利于采购人的内容进行验收。</w:t>
      </w:r>
    </w:p>
    <w:p>
      <w:pPr>
        <w:spacing w:line="460" w:lineRule="exact"/>
        <w:jc w:val="left"/>
        <w:rPr>
          <w:rFonts w:ascii="宋体" w:hAnsi="宋体" w:cs="宋体"/>
          <w:b/>
          <w:kern w:val="0"/>
          <w:sz w:val="24"/>
          <w:szCs w:val="24"/>
        </w:rPr>
      </w:pPr>
      <w:r>
        <w:rPr>
          <w:rFonts w:hint="eastAsia" w:ascii="宋体" w:hAnsi="宋体" w:cs="宋体"/>
          <w:b/>
          <w:kern w:val="0"/>
          <w:sz w:val="24"/>
          <w:szCs w:val="24"/>
        </w:rPr>
        <w:t>八、质疑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1、竞价人认为竞价文件、采购过程、成交结果使自己的权益受到损害的,参照政府采购质疑和投诉办法的有关规定向以书面形式向采购人、采购代理机构提出质疑。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2、提出质疑的竞价人(以下简称质疑竞价人)应当是参与本项目采购活动的竞价人。</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3、在法定质疑期内质疑人须一次性提出针对同一采购程序环节的质疑，二（多）次质疑不予受理。</w:t>
      </w:r>
    </w:p>
    <w:p>
      <w:pPr>
        <w:pStyle w:val="16"/>
        <w:widowControl/>
        <w:shd w:val="clear" w:color="auto" w:fill="FFFFFF"/>
        <w:spacing w:before="0" w:beforeAutospacing="0" w:after="0" w:afterAutospacing="0" w:line="360" w:lineRule="auto"/>
        <w:rPr>
          <w:rFonts w:ascii="宋体" w:hAnsi="宋体" w:cs="宋体"/>
          <w:bCs/>
          <w:szCs w:val="24"/>
        </w:rPr>
      </w:pPr>
      <w:r>
        <w:rPr>
          <w:rFonts w:hint="eastAsia" w:ascii="宋体" w:hAnsi="宋体" w:cs="宋体"/>
          <w:bCs/>
          <w:szCs w:val="24"/>
        </w:rPr>
        <w:t>4、竞价人提出质疑应当提交质疑函和必要的证明材料。质疑函应当包括下列内容:</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(一)供应商的姓名或者名称、地址、邮编、联系人及联系电话;</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(二)质疑项目的名称、编号;</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(三)具体、明确的质疑事项和与质疑事项相关的请求;</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(四)事实依据;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(五)必要的法律依据;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(六)提出质疑的日期。</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sz w:val="28"/>
          <w:szCs w:val="28"/>
        </w:rPr>
      </w:pPr>
      <w:r>
        <w:rPr>
          <w:rFonts w:ascii="宋体" w:hAnsi="宋体" w:cs="宋体"/>
          <w:bCs/>
          <w:kern w:val="0"/>
          <w:sz w:val="24"/>
          <w:szCs w:val="24"/>
        </w:rPr>
        <w:br w:type="page"/>
      </w:r>
      <w:r>
        <w:rPr>
          <w:rFonts w:hint="eastAsia" w:ascii="宋体" w:hAnsi="宋体"/>
          <w:b/>
          <w:sz w:val="28"/>
          <w:szCs w:val="28"/>
        </w:rPr>
        <w:t>第四章  签订合同</w:t>
      </w:r>
    </w:p>
    <w:p>
      <w:pPr>
        <w:spacing w:line="460" w:lineRule="exact"/>
        <w:rPr>
          <w:rFonts w:ascii="宋体" w:hAnsi="宋体"/>
          <w:sz w:val="24"/>
          <w:szCs w:val="24"/>
        </w:rPr>
      </w:pPr>
      <w:r>
        <w:rPr>
          <w:rFonts w:hint="eastAsia" w:ascii="宋体" w:hAnsi="宋体"/>
          <w:sz w:val="24"/>
          <w:szCs w:val="24"/>
        </w:rPr>
        <w:t>1、采购人、成交供应商在《成交通知书》发出之日起15日内，根据竞价文件确定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sz w:val="24"/>
          <w:szCs w:val="24"/>
        </w:rPr>
      </w:pPr>
      <w:r>
        <w:rPr>
          <w:rFonts w:hint="eastAsia" w:ascii="宋体" w:hAnsi="宋体"/>
          <w:sz w:val="24"/>
          <w:szCs w:val="24"/>
        </w:rPr>
        <w:t>2、按竞价报价文件承诺的价格及时向采购单位提供高质量的产品和服务。</w:t>
      </w:r>
    </w:p>
    <w:p>
      <w:pPr>
        <w:autoSpaceDN w:val="0"/>
        <w:spacing w:line="360" w:lineRule="auto"/>
        <w:jc w:val="center"/>
        <w:rPr>
          <w:rFonts w:ascii="宋体" w:hAnsi="宋体"/>
          <w:b/>
          <w:sz w:val="28"/>
          <w:szCs w:val="28"/>
        </w:rPr>
      </w:pPr>
      <w:r>
        <w:rPr>
          <w:rFonts w:ascii="宋体" w:hAnsi="宋体"/>
          <w:sz w:val="24"/>
          <w:szCs w:val="24"/>
        </w:rPr>
        <w:br w:type="page"/>
      </w:r>
      <w:r>
        <w:rPr>
          <w:rStyle w:val="23"/>
          <w:rFonts w:hint="eastAsia" w:ascii="宋体" w:hAnsi="宋体"/>
          <w:sz w:val="28"/>
          <w:szCs w:val="28"/>
        </w:rPr>
        <w:t>福建农林大学网上竞价（货物类）</w:t>
      </w:r>
      <w:r>
        <w:rPr>
          <w:rStyle w:val="23"/>
          <w:rFonts w:ascii="宋体" w:hAnsi="宋体"/>
          <w:sz w:val="28"/>
          <w:szCs w:val="28"/>
        </w:rPr>
        <w:t>采购合同（参考文本</w:t>
      </w:r>
      <w:r>
        <w:rPr>
          <w:rStyle w:val="23"/>
          <w:rFonts w:hint="eastAsia" w:ascii="宋体" w:hAnsi="宋体"/>
          <w:sz w:val="28"/>
          <w:szCs w:val="28"/>
        </w:rPr>
        <w:t>2023-01-01版</w:t>
      </w:r>
      <w:r>
        <w:rPr>
          <w:rStyle w:val="23"/>
          <w:rFonts w:ascii="宋体" w:hAnsi="宋体"/>
          <w:sz w:val="28"/>
          <w:szCs w:val="28"/>
        </w:rPr>
        <w:t>）</w:t>
      </w:r>
    </w:p>
    <w:p>
      <w:pPr>
        <w:pStyle w:val="16"/>
        <w:spacing w:before="0" w:beforeAutospacing="0" w:after="0" w:afterAutospacing="0" w:line="360" w:lineRule="auto"/>
        <w:jc w:val="center"/>
        <w:rPr>
          <w:rFonts w:ascii="宋体" w:hAnsi="宋体"/>
          <w:b/>
          <w:sz w:val="28"/>
          <w:szCs w:val="28"/>
        </w:rPr>
      </w:pPr>
      <w:r>
        <w:rPr>
          <w:rStyle w:val="23"/>
          <w:rFonts w:ascii="宋体" w:hAnsi="宋体"/>
          <w:sz w:val="28"/>
          <w:szCs w:val="28"/>
        </w:rPr>
        <w:t>编制说明</w:t>
      </w:r>
    </w:p>
    <w:p>
      <w:pPr>
        <w:pStyle w:val="16"/>
        <w:spacing w:before="0" w:beforeAutospacing="0" w:after="0" w:afterAutospacing="0" w:line="360" w:lineRule="auto"/>
        <w:rPr>
          <w:rFonts w:ascii="宋体" w:hAnsi="宋体"/>
          <w:szCs w:val="24"/>
        </w:rPr>
      </w:pPr>
      <w:r>
        <w:rPr>
          <w:rStyle w:val="23"/>
          <w:rFonts w:ascii="宋体" w:hAnsi="宋体"/>
          <w:szCs w:val="24"/>
        </w:rPr>
        <w:t>1、签订合同应遵守</w:t>
      </w:r>
      <w:r>
        <w:rPr>
          <w:rStyle w:val="23"/>
          <w:rFonts w:hint="eastAsia" w:ascii="宋体" w:hAnsi="宋体"/>
          <w:szCs w:val="24"/>
        </w:rPr>
        <w:t>《中华人民共和国政府采购法》、《中华人民共和国民法典》</w:t>
      </w:r>
      <w:r>
        <w:rPr>
          <w:rStyle w:val="23"/>
          <w:rFonts w:ascii="宋体" w:hAnsi="宋体"/>
          <w:szCs w:val="24"/>
        </w:rPr>
        <w:t>。</w:t>
      </w:r>
    </w:p>
    <w:p>
      <w:pPr>
        <w:pStyle w:val="16"/>
        <w:spacing w:before="0" w:beforeAutospacing="0" w:after="0" w:afterAutospacing="0" w:line="360" w:lineRule="auto"/>
        <w:rPr>
          <w:rFonts w:ascii="宋体" w:hAnsi="宋体"/>
          <w:szCs w:val="24"/>
        </w:rPr>
      </w:pPr>
      <w:r>
        <w:rPr>
          <w:rStyle w:val="23"/>
          <w:rFonts w:ascii="宋体" w:hAnsi="宋体"/>
          <w:szCs w:val="24"/>
        </w:rPr>
        <w:t>2、签订合同时，采购人与</w:t>
      </w:r>
      <w:r>
        <w:rPr>
          <w:rStyle w:val="23"/>
          <w:rFonts w:hint="eastAsia" w:ascii="宋体" w:hAnsi="宋体" w:cs="宋体"/>
          <w:szCs w:val="24"/>
        </w:rPr>
        <w:t>成交供应商</w:t>
      </w:r>
      <w:r>
        <w:rPr>
          <w:rStyle w:val="23"/>
          <w:rFonts w:ascii="宋体" w:hAnsi="宋体"/>
          <w:szCs w:val="24"/>
        </w:rPr>
        <w:t>应结合</w:t>
      </w:r>
      <w:r>
        <w:rPr>
          <w:rStyle w:val="23"/>
          <w:rFonts w:hint="eastAsia" w:ascii="宋体" w:hAnsi="宋体"/>
          <w:szCs w:val="24"/>
        </w:rPr>
        <w:t>竞价文件</w:t>
      </w:r>
      <w:r>
        <w:rPr>
          <w:rStyle w:val="23"/>
          <w:rFonts w:ascii="宋体" w:hAnsi="宋体"/>
          <w:szCs w:val="24"/>
        </w:rPr>
        <w:t>规定填</w:t>
      </w:r>
      <w:r>
        <w:rPr>
          <w:rStyle w:val="23"/>
          <w:rFonts w:hint="eastAsia" w:ascii="宋体" w:hAnsi="宋体"/>
          <w:szCs w:val="24"/>
        </w:rPr>
        <w:t>写</w:t>
      </w:r>
      <w:r>
        <w:rPr>
          <w:rStyle w:val="23"/>
          <w:rFonts w:ascii="宋体" w:hAnsi="宋体"/>
          <w:szCs w:val="24"/>
        </w:rPr>
        <w:t>相应内容。</w:t>
      </w:r>
      <w:r>
        <w:rPr>
          <w:rStyle w:val="23"/>
          <w:rFonts w:hint="eastAsia" w:ascii="宋体" w:hAnsi="宋体"/>
          <w:szCs w:val="24"/>
        </w:rPr>
        <w:t>竞价文件</w:t>
      </w:r>
      <w:r>
        <w:rPr>
          <w:rStyle w:val="23"/>
          <w:rFonts w:ascii="宋体" w:hAnsi="宋体"/>
          <w:szCs w:val="24"/>
        </w:rPr>
        <w:t>已有规定的，双方均不得变更或调整；</w:t>
      </w:r>
      <w:r>
        <w:rPr>
          <w:rStyle w:val="23"/>
          <w:rFonts w:hint="eastAsia" w:ascii="宋体" w:hAnsi="宋体"/>
          <w:szCs w:val="24"/>
        </w:rPr>
        <w:t>竞价文件</w:t>
      </w:r>
      <w:r>
        <w:rPr>
          <w:rStyle w:val="23"/>
          <w:rFonts w:ascii="宋体" w:hAnsi="宋体"/>
          <w:szCs w:val="24"/>
        </w:rPr>
        <w:t>未作规定的，双方可通过友好协商进行约定。</w:t>
      </w:r>
    </w:p>
    <w:p>
      <w:pPr>
        <w:pStyle w:val="16"/>
        <w:spacing w:before="0" w:beforeAutospacing="0" w:after="0" w:afterAutospacing="0" w:line="360" w:lineRule="auto"/>
        <w:rPr>
          <w:rFonts w:ascii="宋体" w:hAnsi="宋体"/>
          <w:szCs w:val="24"/>
        </w:rPr>
      </w:pPr>
      <w:r>
        <w:rPr>
          <w:rStyle w:val="23"/>
          <w:rFonts w:ascii="宋体" w:hAnsi="宋体"/>
          <w:szCs w:val="24"/>
        </w:rPr>
        <w:t>3、国家有关部门</w:t>
      </w:r>
      <w:r>
        <w:rPr>
          <w:rStyle w:val="23"/>
          <w:rFonts w:hint="eastAsia" w:ascii="宋体" w:hAnsi="宋体"/>
          <w:szCs w:val="24"/>
        </w:rPr>
        <w:t>若</w:t>
      </w:r>
      <w:r>
        <w:rPr>
          <w:rStyle w:val="23"/>
          <w:rFonts w:ascii="宋体" w:hAnsi="宋体"/>
          <w:szCs w:val="24"/>
        </w:rPr>
        <w:t>对合同有规范文本的，可使用相应合同文本。</w:t>
      </w:r>
    </w:p>
    <w:p>
      <w:pPr>
        <w:pStyle w:val="16"/>
        <w:spacing w:before="0" w:beforeAutospacing="0" w:after="0" w:afterAutospacing="0" w:line="360" w:lineRule="auto"/>
        <w:rPr>
          <w:rFonts w:ascii="宋体" w:hAnsi="宋体"/>
          <w:szCs w:val="24"/>
        </w:rPr>
      </w:pPr>
      <w:r>
        <w:rPr>
          <w:rFonts w:ascii="宋体" w:hAnsi="宋体"/>
          <w:szCs w:val="24"/>
        </w:rPr>
        <w:t>甲方：</w:t>
      </w:r>
      <w:r>
        <w:rPr>
          <w:rFonts w:ascii="宋体" w:hAnsi="宋体"/>
          <w:szCs w:val="24"/>
          <w:u w:val="single"/>
        </w:rPr>
        <w:t>福建农林大学</w:t>
      </w:r>
    </w:p>
    <w:p>
      <w:pPr>
        <w:pStyle w:val="16"/>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6"/>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6"/>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6"/>
        <w:spacing w:before="0" w:beforeAutospacing="0" w:after="0" w:afterAutospacing="0" w:line="360" w:lineRule="auto"/>
        <w:ind w:firstLine="480"/>
        <w:rPr>
          <w:rFonts w:ascii="宋体" w:hAnsi="宋体"/>
          <w:szCs w:val="24"/>
        </w:rPr>
      </w:pPr>
      <w:r>
        <w:rPr>
          <w:rFonts w:ascii="宋体" w:hAnsi="宋体"/>
          <w:szCs w:val="24"/>
        </w:rPr>
        <w:t>1.1合同条款；</w:t>
      </w:r>
    </w:p>
    <w:p>
      <w:pPr>
        <w:pStyle w:val="16"/>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w:t>
      </w:r>
      <w:r>
        <w:rPr>
          <w:rFonts w:ascii="宋体" w:hAnsi="宋体"/>
          <w:szCs w:val="24"/>
        </w:rPr>
        <w:t>文件；</w:t>
      </w:r>
    </w:p>
    <w:p>
      <w:pPr>
        <w:pStyle w:val="16"/>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2、合同标的</w:t>
      </w:r>
    </w:p>
    <w:p>
      <w:pPr>
        <w:pStyle w:val="16"/>
        <w:spacing w:before="0" w:beforeAutospacing="0" w:after="0" w:afterAutospacing="0" w:line="360" w:lineRule="auto"/>
        <w:ind w:firstLine="480"/>
        <w:rPr>
          <w:rFonts w:ascii="宋体" w:hAnsi="宋体"/>
          <w:szCs w:val="24"/>
        </w:rPr>
      </w:pPr>
      <w:r>
        <w:rPr>
          <w:rFonts w:hint="eastAsia" w:ascii="宋体" w:hAnsi="宋体"/>
          <w:szCs w:val="24"/>
        </w:rPr>
        <w:t>货物类</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126"/>
        <w:gridCol w:w="794"/>
        <w:gridCol w:w="963"/>
        <w:gridCol w:w="1341"/>
        <w:gridCol w:w="934"/>
        <w:gridCol w:w="1050"/>
        <w:gridCol w:w="935"/>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1126"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794"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货物名称</w:t>
            </w:r>
          </w:p>
        </w:tc>
        <w:tc>
          <w:tcPr>
            <w:tcW w:w="963"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品牌</w:t>
            </w:r>
          </w:p>
        </w:tc>
        <w:tc>
          <w:tcPr>
            <w:tcW w:w="1341"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数量</w:t>
            </w:r>
            <w:r>
              <w:rPr>
                <w:rFonts w:hint="eastAsia" w:ascii="宋体" w:hAnsi="宋体" w:cs="宋体"/>
                <w:szCs w:val="24"/>
              </w:rPr>
              <w:br w:type="textWrapping"/>
            </w:r>
            <w:r>
              <w:rPr>
                <w:rFonts w:hint="eastAsia" w:ascii="宋体" w:hAnsi="宋体" w:cs="宋体"/>
                <w:szCs w:val="24"/>
              </w:rPr>
              <w:t>（单位）</w:t>
            </w:r>
          </w:p>
        </w:tc>
        <w:tc>
          <w:tcPr>
            <w:tcW w:w="934"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单价（元）</w:t>
            </w:r>
          </w:p>
        </w:tc>
        <w:tc>
          <w:tcPr>
            <w:tcW w:w="1050"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总金额（元）</w:t>
            </w:r>
          </w:p>
        </w:tc>
        <w:tc>
          <w:tcPr>
            <w:tcW w:w="935"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产地</w:t>
            </w:r>
            <w:r>
              <w:rPr>
                <w:rFonts w:hint="eastAsia" w:ascii="宋体" w:hAnsi="宋体" w:cs="宋体"/>
                <w:szCs w:val="24"/>
              </w:rPr>
              <w:br w:type="textWrapping"/>
            </w:r>
            <w:r>
              <w:rPr>
                <w:rFonts w:hint="eastAsia" w:ascii="宋体" w:hAnsi="宋体" w:cs="宋体"/>
                <w:szCs w:val="24"/>
              </w:rPr>
              <w:t>类型</w:t>
            </w:r>
          </w:p>
        </w:tc>
        <w:tc>
          <w:tcPr>
            <w:tcW w:w="1211"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tcPr>
          <w:p>
            <w:pPr>
              <w:pStyle w:val="16"/>
              <w:spacing w:before="0" w:beforeAutospacing="0" w:after="0" w:afterAutospacing="0" w:line="360" w:lineRule="auto"/>
              <w:rPr>
                <w:rFonts w:ascii="宋体" w:hAnsi="宋体" w:cs="宋体"/>
                <w:szCs w:val="24"/>
              </w:rPr>
            </w:pPr>
          </w:p>
        </w:tc>
        <w:tc>
          <w:tcPr>
            <w:tcW w:w="1126" w:type="dxa"/>
          </w:tcPr>
          <w:p>
            <w:pPr>
              <w:pStyle w:val="16"/>
              <w:spacing w:before="0" w:beforeAutospacing="0" w:after="0" w:afterAutospacing="0" w:line="360" w:lineRule="auto"/>
              <w:rPr>
                <w:rFonts w:ascii="宋体" w:hAnsi="宋体" w:cs="宋体"/>
                <w:szCs w:val="24"/>
              </w:rPr>
            </w:pPr>
          </w:p>
        </w:tc>
        <w:tc>
          <w:tcPr>
            <w:tcW w:w="794" w:type="dxa"/>
          </w:tcPr>
          <w:p>
            <w:pPr>
              <w:pStyle w:val="16"/>
              <w:spacing w:before="0" w:beforeAutospacing="0" w:after="0" w:afterAutospacing="0" w:line="360" w:lineRule="auto"/>
              <w:rPr>
                <w:rFonts w:ascii="宋体" w:hAnsi="宋体" w:cs="宋体"/>
                <w:szCs w:val="24"/>
              </w:rPr>
            </w:pPr>
          </w:p>
        </w:tc>
        <w:tc>
          <w:tcPr>
            <w:tcW w:w="963" w:type="dxa"/>
          </w:tcPr>
          <w:p>
            <w:pPr>
              <w:pStyle w:val="16"/>
              <w:spacing w:before="0" w:beforeAutospacing="0" w:after="0" w:afterAutospacing="0" w:line="360" w:lineRule="auto"/>
              <w:rPr>
                <w:rFonts w:ascii="宋体" w:hAnsi="宋体" w:cs="宋体"/>
                <w:szCs w:val="24"/>
              </w:rPr>
            </w:pPr>
          </w:p>
        </w:tc>
        <w:tc>
          <w:tcPr>
            <w:tcW w:w="1341" w:type="dxa"/>
          </w:tcPr>
          <w:p>
            <w:pPr>
              <w:pStyle w:val="16"/>
              <w:spacing w:before="0" w:beforeAutospacing="0" w:after="0" w:afterAutospacing="0" w:line="360" w:lineRule="auto"/>
              <w:rPr>
                <w:rFonts w:ascii="宋体" w:hAnsi="宋体" w:cs="宋体"/>
                <w:szCs w:val="24"/>
              </w:rPr>
            </w:pPr>
          </w:p>
        </w:tc>
        <w:tc>
          <w:tcPr>
            <w:tcW w:w="934" w:type="dxa"/>
          </w:tcPr>
          <w:p>
            <w:pPr>
              <w:pStyle w:val="16"/>
              <w:spacing w:before="0" w:beforeAutospacing="0" w:after="0" w:afterAutospacing="0" w:line="360" w:lineRule="auto"/>
              <w:rPr>
                <w:rFonts w:ascii="宋体" w:hAnsi="宋体" w:cs="宋体"/>
                <w:szCs w:val="24"/>
              </w:rPr>
            </w:pPr>
          </w:p>
        </w:tc>
        <w:tc>
          <w:tcPr>
            <w:tcW w:w="1050" w:type="dxa"/>
          </w:tcPr>
          <w:p>
            <w:pPr>
              <w:pStyle w:val="16"/>
              <w:spacing w:before="0" w:beforeAutospacing="0" w:after="0" w:afterAutospacing="0" w:line="360" w:lineRule="auto"/>
              <w:rPr>
                <w:rFonts w:ascii="宋体" w:hAnsi="宋体" w:cs="宋体"/>
                <w:szCs w:val="24"/>
              </w:rPr>
            </w:pPr>
          </w:p>
        </w:tc>
        <w:tc>
          <w:tcPr>
            <w:tcW w:w="935" w:type="dxa"/>
          </w:tcPr>
          <w:p>
            <w:pPr>
              <w:pStyle w:val="16"/>
              <w:spacing w:before="0" w:beforeAutospacing="0" w:after="0" w:afterAutospacing="0" w:line="360" w:lineRule="auto"/>
              <w:rPr>
                <w:rFonts w:ascii="宋体" w:hAnsi="宋体" w:cs="宋体"/>
                <w:szCs w:val="24"/>
              </w:rPr>
            </w:pPr>
          </w:p>
        </w:tc>
        <w:tc>
          <w:tcPr>
            <w:tcW w:w="1211" w:type="dxa"/>
          </w:tcPr>
          <w:p>
            <w:pPr>
              <w:pStyle w:val="16"/>
              <w:spacing w:before="0" w:beforeAutospacing="0" w:after="0" w:afterAutospacing="0" w:line="360" w:lineRule="auto"/>
              <w:rPr>
                <w:rFonts w:ascii="宋体" w:hAnsi="宋体" w:cs="宋体"/>
                <w:szCs w:val="24"/>
              </w:rPr>
            </w:pPr>
          </w:p>
        </w:tc>
      </w:tr>
    </w:tbl>
    <w:p>
      <w:pPr>
        <w:pStyle w:val="16"/>
        <w:spacing w:before="0" w:beforeAutospacing="0" w:after="0" w:afterAutospacing="0" w:line="360" w:lineRule="auto"/>
        <w:ind w:firstLine="480"/>
        <w:rPr>
          <w:rFonts w:ascii="宋体" w:hAnsi="宋体"/>
          <w:szCs w:val="24"/>
        </w:rPr>
      </w:pPr>
      <w:r>
        <w:rPr>
          <w:rFonts w:ascii="宋体" w:hAnsi="宋体"/>
          <w:szCs w:val="24"/>
        </w:rPr>
        <w:t>3、合同总金额</w:t>
      </w:r>
    </w:p>
    <w:p>
      <w:pPr>
        <w:pStyle w:val="16"/>
        <w:spacing w:before="0" w:beforeAutospacing="0" w:after="0" w:afterAutospacing="0" w:line="360" w:lineRule="auto"/>
        <w:ind w:firstLine="480"/>
        <w:rPr>
          <w:rFonts w:ascii="宋体" w:hAnsi="宋体"/>
          <w:szCs w:val="24"/>
        </w:rPr>
      </w:pPr>
      <w:r>
        <w:rPr>
          <w:rFonts w:ascii="宋体" w:hAnsi="宋体"/>
          <w:szCs w:val="24"/>
        </w:rPr>
        <w:t>3.1合同总金额为人民币大写：</w:t>
      </w:r>
      <w:r>
        <w:rPr>
          <w:rFonts w:ascii="宋体" w:hAnsi="宋体"/>
          <w:szCs w:val="24"/>
          <w:u w:val="single"/>
        </w:rPr>
        <w:t>              </w:t>
      </w:r>
      <w:r>
        <w:rPr>
          <w:rFonts w:ascii="宋体" w:hAnsi="宋体"/>
          <w:szCs w:val="24"/>
        </w:rPr>
        <w:t>元（￥</w:t>
      </w:r>
      <w:r>
        <w:rPr>
          <w:rFonts w:ascii="宋体" w:hAnsi="宋体"/>
          <w:szCs w:val="24"/>
          <w:u w:val="single"/>
        </w:rPr>
        <w:t>              </w:t>
      </w:r>
      <w:r>
        <w:rPr>
          <w:rFonts w:ascii="宋体" w:hAnsi="宋体"/>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kern w:val="0"/>
          <w:sz w:val="24"/>
          <w:szCs w:val="24"/>
        </w:rPr>
      </w:pPr>
      <w:r>
        <w:rPr>
          <w:rFonts w:ascii="宋体" w:hAnsi="宋体"/>
          <w:sz w:val="24"/>
          <w:szCs w:val="24"/>
        </w:rPr>
        <w:t>4.1交付时间：合同签订之日起个日历日内供货并安装调试完毕，甲方在规定期限内组织验收。若因甲方原因或不可抗力等因素导致的延迟交付，交付期可顺延。</w:t>
      </w:r>
    </w:p>
    <w:p>
      <w:pPr>
        <w:pStyle w:val="16"/>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r>
        <w:rPr>
          <w:rFonts w:ascii="宋体" w:hAnsi="宋体"/>
          <w:szCs w:val="24"/>
        </w:rPr>
        <w:t> </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hint="eastAsia" w:ascii="宋体" w:hAnsi="宋体"/>
          <w:sz w:val="24"/>
          <w:szCs w:val="24"/>
        </w:rPr>
        <w:t>验收合格交付采购人使用。</w:t>
      </w:r>
      <w:r>
        <w:rPr>
          <w:rFonts w:ascii="宋体" w:hAnsi="宋体"/>
          <w:szCs w:val="24"/>
        </w:rPr>
        <w:t>  </w:t>
      </w:r>
    </w:p>
    <w:p>
      <w:pPr>
        <w:pStyle w:val="16"/>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r>
        <w:rPr>
          <w:rFonts w:hint="eastAsia" w:ascii="宋体" w:hAnsi="宋体"/>
        </w:rPr>
        <w:t>：</w:t>
      </w:r>
    </w:p>
    <w:p>
      <w:pPr>
        <w:pStyle w:val="16"/>
        <w:spacing w:before="0" w:beforeAutospacing="0" w:after="0" w:afterAutospacing="0" w:line="360" w:lineRule="auto"/>
        <w:ind w:firstLine="480"/>
        <w:rPr>
          <w:rFonts w:ascii="宋体" w:hAnsi="宋体"/>
        </w:rPr>
      </w:pPr>
      <w:r>
        <w:rPr>
          <w:rFonts w:ascii="宋体" w:hAnsi="宋体"/>
        </w:rPr>
        <w:t xml:space="preserve">5.1质量标准：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 </w:t>
      </w:r>
    </w:p>
    <w:p>
      <w:pPr>
        <w:pStyle w:val="16"/>
        <w:spacing w:before="0" w:beforeAutospacing="0" w:after="0" w:afterAutospacing="0" w:line="360" w:lineRule="auto"/>
        <w:ind w:firstLine="480"/>
        <w:rPr>
          <w:rFonts w:ascii="宋体" w:hAnsi="宋体"/>
          <w:szCs w:val="24"/>
        </w:rPr>
      </w:pPr>
      <w:r>
        <w:rPr>
          <w:rFonts w:ascii="宋体" w:hAnsi="宋体"/>
        </w:rPr>
        <w:t>5.2其他合同标的内容详见本项目相关文件。</w:t>
      </w:r>
    </w:p>
    <w:p>
      <w:pPr>
        <w:pStyle w:val="16"/>
        <w:spacing w:before="0" w:beforeAutospacing="0" w:after="0" w:afterAutospacing="0" w:line="360" w:lineRule="auto"/>
        <w:ind w:firstLine="480"/>
        <w:rPr>
          <w:rFonts w:ascii="宋体" w:hAnsi="宋体"/>
          <w:szCs w:val="24"/>
        </w:rPr>
      </w:pPr>
      <w:r>
        <w:rPr>
          <w:rFonts w:ascii="宋体" w:hAnsi="宋体"/>
          <w:szCs w:val="24"/>
        </w:rPr>
        <w:t>6、验收</w:t>
      </w:r>
    </w:p>
    <w:p>
      <w:pPr>
        <w:pStyle w:val="16"/>
        <w:spacing w:before="0" w:beforeAutospacing="0" w:after="0" w:afterAutospacing="0" w:line="360" w:lineRule="auto"/>
        <w:ind w:firstLine="480"/>
        <w:rPr>
          <w:rFonts w:ascii="宋体" w:hAnsi="宋体"/>
        </w:rPr>
      </w:pPr>
      <w:r>
        <w:rPr>
          <w:rFonts w:ascii="宋体" w:hAnsi="宋体"/>
          <w:szCs w:val="24"/>
        </w:rPr>
        <w:t>6.</w:t>
      </w:r>
      <w:r>
        <w:rPr>
          <w:rFonts w:ascii="宋体" w:hAnsi="宋体"/>
        </w:rPr>
        <w:t>1验收应按照竞价文件、乙方</w:t>
      </w:r>
      <w:r>
        <w:rPr>
          <w:rFonts w:hint="eastAsia" w:ascii="宋体" w:hAnsi="宋体"/>
        </w:rPr>
        <w:t>报价文件</w:t>
      </w:r>
      <w:r>
        <w:rPr>
          <w:rFonts w:ascii="宋体" w:hAnsi="宋体"/>
        </w:rPr>
        <w:t xml:space="preserve">的规定或约定进行，具体如下： </w:t>
      </w:r>
    </w:p>
    <w:p>
      <w:pPr>
        <w:pStyle w:val="16"/>
        <w:spacing w:before="0" w:beforeAutospacing="0" w:after="0" w:afterAutospacing="0" w:line="360" w:lineRule="auto"/>
        <w:ind w:firstLine="480"/>
        <w:rPr>
          <w:rFonts w:ascii="宋体" w:hAnsi="宋体"/>
        </w:rPr>
      </w:pPr>
      <w:r>
        <w:rPr>
          <w:rFonts w:ascii="宋体" w:hAnsi="宋体"/>
        </w:rPr>
        <w:t>6.1.1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pPr>
        <w:pStyle w:val="16"/>
        <w:spacing w:before="0" w:beforeAutospacing="0" w:after="0" w:afterAutospacing="0" w:line="360" w:lineRule="auto"/>
        <w:ind w:firstLine="480"/>
        <w:rPr>
          <w:rFonts w:ascii="宋体" w:hAnsi="宋体"/>
        </w:rPr>
      </w:pPr>
      <w:r>
        <w:rPr>
          <w:rFonts w:ascii="宋体" w:hAnsi="宋体"/>
        </w:rPr>
        <w:t>6.1.2对于特殊或需依据检测结果做出结论的项目应邀请国家认可的质量检测机构或部门参与验收。</w:t>
      </w:r>
    </w:p>
    <w:p>
      <w:pPr>
        <w:pStyle w:val="16"/>
        <w:spacing w:before="0" w:beforeAutospacing="0" w:after="0" w:afterAutospacing="0" w:line="360" w:lineRule="auto"/>
        <w:ind w:firstLine="480"/>
        <w:rPr>
          <w:rFonts w:ascii="宋体" w:hAnsi="宋体"/>
        </w:rPr>
      </w:pPr>
      <w:r>
        <w:rPr>
          <w:rFonts w:ascii="宋体" w:hAnsi="宋体"/>
        </w:rPr>
        <w:t>6.1.3验收结果经甲乙双方确认后，甲乙双方代表必须按《</w:t>
      </w:r>
      <w:r>
        <w:rPr>
          <w:rFonts w:hint="eastAsia" w:ascii="宋体" w:hAnsi="宋体"/>
        </w:rPr>
        <w:t>福建农林大学物资设备验收单》</w:t>
      </w:r>
      <w:r>
        <w:rPr>
          <w:rFonts w:ascii="宋体" w:hAnsi="宋体"/>
        </w:rPr>
        <w:t>上规定的项目对照本合同填好验收结果并签名，甲方最终用户加盖单位公章后，提交相关主管部门备案。</w:t>
      </w:r>
    </w:p>
    <w:p>
      <w:pPr>
        <w:pStyle w:val="16"/>
        <w:spacing w:before="0" w:beforeAutospacing="0" w:after="0" w:afterAutospacing="0" w:line="360" w:lineRule="auto"/>
        <w:ind w:firstLine="480"/>
        <w:rPr>
          <w:rFonts w:ascii="宋体" w:hAnsi="宋体"/>
        </w:rPr>
      </w:pPr>
      <w:r>
        <w:rPr>
          <w:rFonts w:ascii="宋体" w:hAnsi="宋体"/>
        </w:rPr>
        <w:t xml:space="preserve">6.1.4如货物在质量保证期内被证明存在缺陷，包括潜在的缺陷或使用不合适的材料，甲方有权凭有关证明文件向乙方提出索赔。 </w:t>
      </w:r>
    </w:p>
    <w:p>
      <w:pPr>
        <w:pStyle w:val="16"/>
        <w:spacing w:before="0" w:beforeAutospacing="0" w:after="0" w:afterAutospacing="0" w:line="360" w:lineRule="auto"/>
        <w:ind w:firstLine="480"/>
        <w:rPr>
          <w:rFonts w:ascii="宋体" w:hAnsi="宋体"/>
        </w:rPr>
      </w:pPr>
      <w:r>
        <w:rPr>
          <w:rFonts w:ascii="宋体" w:hAnsi="宋体"/>
        </w:rPr>
        <w:t>6.1.5异议期：货物验收后10个工作日内甲方对货物有异议的，乙方应在</w:t>
      </w:r>
      <w:r>
        <w:rPr>
          <w:rFonts w:hint="eastAsia" w:ascii="宋体" w:hAnsi="宋体"/>
        </w:rPr>
        <w:t>3</w:t>
      </w:r>
      <w:r>
        <w:rPr>
          <w:rFonts w:ascii="宋体" w:hAnsi="宋体"/>
        </w:rPr>
        <w:t>个工作日内负责解决，否则视为乙方根本违约。</w:t>
      </w:r>
    </w:p>
    <w:p>
      <w:pPr>
        <w:pStyle w:val="16"/>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6"/>
        <w:spacing w:before="0" w:beforeAutospacing="0" w:after="0" w:afterAutospacing="0" w:line="360" w:lineRule="auto"/>
        <w:ind w:left="480"/>
        <w:rPr>
          <w:rFonts w:ascii="宋体" w:hAnsi="宋体"/>
          <w:szCs w:val="24"/>
        </w:rPr>
      </w:pPr>
      <w:r>
        <w:rPr>
          <w:rFonts w:ascii="宋体" w:hAnsi="宋体"/>
          <w:szCs w:val="24"/>
        </w:rPr>
        <w:t>□不邀请。</w:t>
      </w:r>
    </w:p>
    <w:p>
      <w:pPr>
        <w:pStyle w:val="16"/>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04"/>
        <w:gridCol w:w="3441"/>
        <w:gridCol w:w="5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pStyle w:val="16"/>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6"/>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6"/>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szCs w:val="24"/>
              </w:rPr>
            </w:pPr>
          </w:p>
        </w:tc>
        <w:tc>
          <w:tcPr>
            <w:tcW w:w="3686" w:type="dxa"/>
          </w:tcPr>
          <w:p>
            <w:pPr>
              <w:pStyle w:val="16"/>
              <w:spacing w:before="0" w:beforeAutospacing="0" w:after="0" w:afterAutospacing="0" w:line="360" w:lineRule="auto"/>
              <w:rPr>
                <w:rFonts w:ascii="宋体" w:hAnsi="宋体"/>
                <w:szCs w:val="24"/>
              </w:rPr>
            </w:pPr>
          </w:p>
        </w:tc>
        <w:tc>
          <w:tcPr>
            <w:tcW w:w="5521" w:type="dxa"/>
          </w:tcPr>
          <w:p>
            <w:pPr>
              <w:widowControl/>
              <w:spacing w:line="360" w:lineRule="auto"/>
              <w:rPr>
                <w:rFonts w:ascii="宋体" w:hAnsi="宋体"/>
              </w:rPr>
            </w:pPr>
            <w:r>
              <w:rPr>
                <w:rFonts w:ascii="宋体" w:hAnsi="宋体" w:cs="宋体"/>
                <w:sz w:val="24"/>
                <w:szCs w:val="24"/>
              </w:rPr>
              <w:t>设备完成安装、调试及按合同要求验收合格运行一个月后无质量问题</w:t>
            </w:r>
            <w:r>
              <w:rPr>
                <w:rFonts w:hint="eastAsia" w:ascii="宋体" w:hAnsi="宋体" w:cs="宋体"/>
                <w:sz w:val="24"/>
                <w:szCs w:val="24"/>
              </w:rPr>
              <w:t>的情况</w:t>
            </w:r>
            <w:r>
              <w:rPr>
                <w:rFonts w:ascii="宋体" w:hAnsi="宋体" w:cs="宋体"/>
                <w:sz w:val="24"/>
                <w:szCs w:val="24"/>
              </w:rPr>
              <w:t>下一次性全额付款（</w:t>
            </w:r>
            <w:r>
              <w:rPr>
                <w:rFonts w:hint="eastAsia" w:ascii="宋体" w:hAnsi="宋体" w:cs="宋体"/>
                <w:sz w:val="24"/>
                <w:szCs w:val="24"/>
              </w:rPr>
              <w:t>乙方</w:t>
            </w:r>
            <w:r>
              <w:rPr>
                <w:rFonts w:ascii="宋体" w:hAnsi="宋体" w:cs="宋体"/>
                <w:sz w:val="24"/>
                <w:szCs w:val="24"/>
              </w:rPr>
              <w:t>须提供全额发票，若采购的产品为国产设备的，一般纳税人须开具增值税专用发票，小规模纳税人不能开具增值税专用发票的需提供相关证明材料，温馨提醒：专用设备发票报销期限原则上为发票开具之日起至次年3月31日</w:t>
            </w:r>
            <w:r>
              <w:rPr>
                <w:rFonts w:hint="eastAsia" w:ascii="宋体" w:hAnsi="宋体" w:cs="宋体"/>
                <w:sz w:val="24"/>
                <w:szCs w:val="24"/>
              </w:rPr>
              <w:t>止</w:t>
            </w:r>
            <w:r>
              <w:rPr>
                <w:rFonts w:ascii="宋体" w:hAnsi="宋体" w:cs="宋体"/>
                <w:sz w:val="24"/>
                <w:szCs w:val="24"/>
              </w:rPr>
              <w:t>）</w:t>
            </w:r>
          </w:p>
        </w:tc>
      </w:tr>
    </w:tbl>
    <w:p>
      <w:pPr>
        <w:pStyle w:val="16"/>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6"/>
        <w:spacing w:before="0" w:beforeAutospacing="0" w:after="0" w:afterAutospacing="0" w:line="360" w:lineRule="auto"/>
        <w:ind w:firstLine="480"/>
        <w:rPr>
          <w:rFonts w:ascii="宋体" w:hAnsi="宋体"/>
          <w:szCs w:val="24"/>
        </w:rPr>
      </w:pPr>
      <w:r>
        <w:rPr>
          <w:rFonts w:ascii="宋体" w:hAnsi="宋体"/>
          <w:szCs w:val="24"/>
        </w:rPr>
        <w:t>□无。□有，具体如下：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在签订政府采购合同前三日内应向采购人缴纳合同总金额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6"/>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10、违约责任</w:t>
      </w:r>
    </w:p>
    <w:p>
      <w:pPr>
        <w:pStyle w:val="16"/>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按合同清单上的货物运达指定地点并安装调试完成后，甲方应严格按照竞价文件要求在双方约定的时间内进行验收，甲方无正当理由不得无故拖延验收时间。</w:t>
      </w:r>
    </w:p>
    <w:p>
      <w:pPr>
        <w:pStyle w:val="16"/>
        <w:spacing w:before="0" w:beforeAutospacing="0" w:after="0" w:afterAutospacing="0" w:line="360" w:lineRule="auto"/>
        <w:ind w:firstLine="480"/>
        <w:rPr>
          <w:rFonts w:ascii="宋体" w:hAnsi="宋体"/>
        </w:rPr>
      </w:pPr>
      <w:r>
        <w:rPr>
          <w:rFonts w:ascii="宋体" w:hAnsi="宋体"/>
        </w:rPr>
        <w:t>10.2乙方所交货物不符合本合同要求的，甲方</w:t>
      </w:r>
      <w:r>
        <w:rPr>
          <w:rFonts w:hint="eastAsia" w:ascii="宋体" w:hAnsi="宋体"/>
          <w:szCs w:val="24"/>
        </w:rPr>
        <w:t>有权拒收并没收其履约保证金</w:t>
      </w:r>
      <w:r>
        <w:rPr>
          <w:rFonts w:ascii="宋体" w:hAnsi="宋体"/>
        </w:rPr>
        <w:t>，且涉及到的部分合同条款甲方有权终止履行。</w:t>
      </w:r>
    </w:p>
    <w:p>
      <w:pPr>
        <w:pStyle w:val="16"/>
        <w:spacing w:before="0" w:beforeAutospacing="0" w:after="0" w:afterAutospacing="0" w:line="360" w:lineRule="auto"/>
        <w:ind w:firstLine="480"/>
        <w:rPr>
          <w:rFonts w:ascii="宋体" w:hAnsi="宋体"/>
          <w:szCs w:val="24"/>
        </w:rPr>
      </w:pPr>
      <w:r>
        <w:rPr>
          <w:rFonts w:ascii="宋体" w:hAnsi="宋体"/>
        </w:rPr>
        <w:t xml:space="preserve"> 10.3乙方不能按时交付货物的，甲方</w:t>
      </w:r>
      <w:r>
        <w:rPr>
          <w:rFonts w:hint="eastAsia" w:ascii="宋体" w:hAnsi="宋体"/>
          <w:szCs w:val="24"/>
        </w:rPr>
        <w:t>有权没收其履约保证金</w:t>
      </w:r>
      <w:r>
        <w:rPr>
          <w:rFonts w:ascii="宋体" w:hAnsi="宋体"/>
        </w:rPr>
        <w:t>，</w:t>
      </w:r>
      <w:r>
        <w:rPr>
          <w:rFonts w:hint="eastAsia" w:ascii="宋体" w:hAnsi="宋体"/>
          <w:szCs w:val="24"/>
        </w:rPr>
        <w:t>乙方逾期交付货物，应向</w:t>
      </w:r>
      <w:r>
        <w:rPr>
          <w:rFonts w:ascii="宋体" w:hAnsi="宋体"/>
        </w:rPr>
        <w:t>甲方</w:t>
      </w:r>
      <w:r>
        <w:rPr>
          <w:rFonts w:hint="eastAsia" w:ascii="宋体" w:hAnsi="宋体"/>
          <w:szCs w:val="24"/>
        </w:rPr>
        <w:t>每日偿付货款5‰的违约金，</w:t>
      </w:r>
      <w:r>
        <w:rPr>
          <w:rFonts w:ascii="宋体" w:hAnsi="宋体"/>
        </w:rPr>
        <w:t xml:space="preserve">逾期超过15日的，甲方有权单方解除本合同。 </w:t>
      </w:r>
    </w:p>
    <w:p>
      <w:pPr>
        <w:pStyle w:val="16"/>
        <w:spacing w:before="0" w:beforeAutospacing="0" w:after="0" w:afterAutospacing="0" w:line="360" w:lineRule="auto"/>
        <w:ind w:firstLine="480"/>
        <w:rPr>
          <w:rFonts w:ascii="宋体" w:hAnsi="宋体"/>
        </w:rPr>
      </w:pPr>
      <w:r>
        <w:rPr>
          <w:rFonts w:ascii="宋体" w:hAnsi="宋体"/>
        </w:rPr>
        <w:t xml:space="preserve">10.4乙方未经甲方同意单方面终止合同的，乙方除了应向甲方赔偿因合同终止导致的损失外，还应向甲方偿付该合同款总额30%的违约金。 </w:t>
      </w:r>
    </w:p>
    <w:p>
      <w:pPr>
        <w:pStyle w:val="16"/>
        <w:spacing w:before="0" w:beforeAutospacing="0" w:after="0" w:afterAutospacing="0" w:line="360" w:lineRule="auto"/>
        <w:ind w:firstLine="480"/>
        <w:rPr>
          <w:rFonts w:ascii="宋体" w:hAnsi="宋体"/>
        </w:rPr>
      </w:pPr>
      <w:r>
        <w:rPr>
          <w:rFonts w:ascii="宋体" w:hAnsi="宋体"/>
        </w:rPr>
        <w:t xml:space="preserve">10.5因乙方违约对甲方造成损失的赔偿金及合同约定的违约金均可由甲方从未支付的合同款或履约保证金中扣除。 </w:t>
      </w:r>
    </w:p>
    <w:p>
      <w:pPr>
        <w:pStyle w:val="16"/>
        <w:spacing w:before="0" w:beforeAutospacing="0" w:after="0" w:afterAutospacing="0" w:line="360" w:lineRule="auto"/>
        <w:ind w:firstLine="480"/>
        <w:rPr>
          <w:rFonts w:ascii="宋体" w:hAnsi="宋体"/>
          <w:szCs w:val="24"/>
        </w:rPr>
      </w:pPr>
      <w:r>
        <w:rPr>
          <w:rFonts w:ascii="宋体" w:hAnsi="宋体"/>
        </w:rPr>
        <w:t>10.6 因甲方原因导致乙方未能按合同约定履行的，乙方可免于承担违约责任。</w:t>
      </w:r>
    </w:p>
    <w:p>
      <w:pPr>
        <w:pStyle w:val="16"/>
        <w:spacing w:before="0" w:beforeAutospacing="0" w:after="0" w:afterAutospacing="0" w:line="360" w:lineRule="auto"/>
        <w:ind w:firstLine="480"/>
        <w:rPr>
          <w:rFonts w:ascii="宋体" w:hAnsi="宋体"/>
        </w:rPr>
      </w:pPr>
      <w:r>
        <w:rPr>
          <w:rFonts w:ascii="宋体" w:hAnsi="宋体"/>
        </w:rPr>
        <w:t xml:space="preserve">11、知识产权 </w:t>
      </w:r>
    </w:p>
    <w:p>
      <w:pPr>
        <w:pStyle w:val="16"/>
        <w:spacing w:before="0" w:beforeAutospacing="0" w:after="0" w:afterAutospacing="0" w:line="360" w:lineRule="auto"/>
        <w:ind w:firstLine="480"/>
        <w:rPr>
          <w:rFonts w:ascii="宋体" w:hAnsi="宋体"/>
        </w:rPr>
      </w:pPr>
      <w:r>
        <w:rPr>
          <w:rFonts w:ascii="宋体" w:hAnsi="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6"/>
        <w:spacing w:before="0" w:beforeAutospacing="0" w:after="0" w:afterAutospacing="0" w:line="360" w:lineRule="auto"/>
        <w:ind w:firstLine="480"/>
        <w:rPr>
          <w:rFonts w:ascii="宋体" w:hAnsi="宋体"/>
          <w:szCs w:val="24"/>
        </w:rPr>
      </w:pPr>
      <w:r>
        <w:rPr>
          <w:rFonts w:ascii="宋体" w:hAnsi="宋体"/>
        </w:rPr>
        <w:t>11.2若乙方提供的采购标的不符合国家知识产权法律、法规的规定或被有关主管机关认定为假冒伪劣品，则乙方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rPr>
        <w:t>，</w:t>
      </w:r>
      <w:r>
        <w:rPr>
          <w:rFonts w:ascii="宋体" w:hAnsi="宋体"/>
        </w:rPr>
        <w:t>并按本合同约定追究其违约责任。</w:t>
      </w:r>
    </w:p>
    <w:p>
      <w:pPr>
        <w:pStyle w:val="16"/>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6"/>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6"/>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6"/>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6"/>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6"/>
        <w:spacing w:before="0" w:beforeAutospacing="0" w:after="0" w:afterAutospacing="0" w:line="360" w:lineRule="auto"/>
        <w:ind w:firstLine="480"/>
        <w:rPr>
          <w:rFonts w:ascii="宋体" w:hAnsi="宋体"/>
          <w:szCs w:val="24"/>
        </w:rPr>
      </w:pPr>
      <w:r>
        <w:rPr>
          <w:rFonts w:ascii="宋体" w:hAnsi="宋体"/>
          <w:szCs w:val="24"/>
        </w:rPr>
        <w:t>13、不可抗力</w:t>
      </w:r>
    </w:p>
    <w:p>
      <w:pPr>
        <w:pStyle w:val="16"/>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6"/>
        <w:spacing w:before="0" w:beforeAutospacing="0" w:after="0" w:afterAutospacing="0" w:line="360" w:lineRule="auto"/>
        <w:ind w:firstLine="480"/>
        <w:rPr>
          <w:rFonts w:ascii="宋体" w:hAnsi="宋体"/>
          <w:szCs w:val="24"/>
        </w:rPr>
      </w:pPr>
      <w:r>
        <w:rPr>
          <w:rFonts w:ascii="宋体" w:hAnsi="宋体"/>
          <w:szCs w:val="24"/>
        </w:rPr>
        <w:t>14、合同条款</w:t>
      </w:r>
    </w:p>
    <w:p>
      <w:pPr>
        <w:pStyle w:val="16"/>
        <w:spacing w:before="0" w:beforeAutospacing="0" w:after="0" w:afterAutospacing="0" w:line="360" w:lineRule="auto"/>
        <w:ind w:firstLine="480"/>
        <w:rPr>
          <w:rFonts w:ascii="宋体" w:hAnsi="宋体"/>
          <w:szCs w:val="24"/>
        </w:rPr>
      </w:pPr>
      <w:r>
        <w:rPr>
          <w:rFonts w:hint="eastAsia" w:ascii="宋体" w:hAnsi="宋体"/>
          <w:szCs w:val="24"/>
        </w:rPr>
        <w:t>14.1货物主要技术参数要求（请按品目详细列明）</w:t>
      </w:r>
    </w:p>
    <w:p>
      <w:pPr>
        <w:pStyle w:val="16"/>
        <w:spacing w:before="0" w:beforeAutospacing="0" w:after="0" w:afterAutospacing="0" w:line="360" w:lineRule="auto"/>
        <w:ind w:firstLine="480"/>
        <w:rPr>
          <w:rFonts w:ascii="宋体" w:hAnsi="宋体"/>
          <w:szCs w:val="24"/>
        </w:rPr>
      </w:pPr>
      <w:r>
        <w:rPr>
          <w:rFonts w:hint="eastAsia" w:ascii="宋体" w:hAnsi="宋体"/>
          <w:szCs w:val="24"/>
        </w:rPr>
        <w:t>若内容较多则详见报价文件。</w:t>
      </w:r>
    </w:p>
    <w:p>
      <w:pPr>
        <w:pStyle w:val="16"/>
        <w:spacing w:before="0" w:beforeAutospacing="0" w:after="0" w:afterAutospacing="0" w:line="360" w:lineRule="auto"/>
        <w:ind w:firstLine="480"/>
        <w:rPr>
          <w:rFonts w:ascii="宋体" w:hAnsi="宋体"/>
          <w:szCs w:val="24"/>
        </w:rPr>
      </w:pPr>
      <w:r>
        <w:rPr>
          <w:rFonts w:hint="eastAsia" w:ascii="宋体" w:hAnsi="宋体"/>
          <w:szCs w:val="24"/>
        </w:rPr>
        <w:t>14.2质量保证期及售后服务</w:t>
      </w:r>
    </w:p>
    <w:p>
      <w:pPr>
        <w:pStyle w:val="5"/>
        <w:spacing w:line="360" w:lineRule="auto"/>
        <w:ind w:firstLine="480"/>
        <w:rPr>
          <w:rFonts w:ascii="宋体" w:hAnsi="宋体"/>
          <w:kern w:val="0"/>
          <w:sz w:val="24"/>
          <w:szCs w:val="24"/>
        </w:rPr>
      </w:pPr>
      <w:r>
        <w:rPr>
          <w:rFonts w:hint="eastAsia" w:ascii="宋体" w:hAnsi="宋体"/>
          <w:kern w:val="0"/>
          <w:sz w:val="24"/>
          <w:szCs w:val="24"/>
        </w:rPr>
        <w:t>根据竞价文件</w:t>
      </w:r>
      <w:r>
        <w:rPr>
          <w:rFonts w:ascii="宋体" w:hAnsi="宋体"/>
          <w:kern w:val="0"/>
          <w:sz w:val="24"/>
          <w:szCs w:val="24"/>
        </w:rPr>
        <w:t>/</w:t>
      </w:r>
      <w:r>
        <w:rPr>
          <w:rFonts w:hint="eastAsia" w:ascii="宋体" w:hAnsi="宋体"/>
          <w:kern w:val="0"/>
          <w:sz w:val="24"/>
          <w:szCs w:val="24"/>
        </w:rPr>
        <w:t>报价文件</w:t>
      </w:r>
      <w:r>
        <w:rPr>
          <w:rFonts w:ascii="宋体" w:hAnsi="宋体"/>
          <w:kern w:val="0"/>
          <w:sz w:val="24"/>
          <w:szCs w:val="24"/>
        </w:rPr>
        <w:t>相应内容进行填写</w:t>
      </w:r>
      <w:r>
        <w:rPr>
          <w:rFonts w:hint="eastAsia" w:ascii="宋体" w:hAnsi="宋体"/>
          <w:kern w:val="0"/>
          <w:sz w:val="24"/>
          <w:szCs w:val="24"/>
        </w:rPr>
        <w:t>，特别注意质量保证期有无延长；</w:t>
      </w:r>
    </w:p>
    <w:p>
      <w:pPr>
        <w:pStyle w:val="16"/>
        <w:spacing w:before="0" w:beforeAutospacing="0" w:after="0" w:afterAutospacing="0" w:line="360" w:lineRule="auto"/>
        <w:ind w:firstLine="480"/>
        <w:rPr>
          <w:rFonts w:ascii="宋体" w:hAnsi="宋体"/>
          <w:szCs w:val="24"/>
        </w:rPr>
      </w:pPr>
      <w:r>
        <w:rPr>
          <w:rFonts w:ascii="宋体" w:hAnsi="宋体"/>
          <w:szCs w:val="24"/>
        </w:rPr>
        <w:t>15、其他约定</w:t>
      </w:r>
    </w:p>
    <w:p>
      <w:pPr>
        <w:pStyle w:val="16"/>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6"/>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6"/>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6"/>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6"/>
        <w:spacing w:before="0" w:beforeAutospacing="0" w:after="0" w:afterAutospacing="0" w:line="360" w:lineRule="auto"/>
        <w:ind w:firstLine="480"/>
        <w:rPr>
          <w:rFonts w:ascii="宋体" w:hAnsi="宋体"/>
          <w:szCs w:val="24"/>
        </w:rPr>
      </w:pPr>
      <w:r>
        <w:rPr>
          <w:rFonts w:ascii="宋体" w:hAnsi="宋体"/>
          <w:szCs w:val="24"/>
        </w:rPr>
        <w:t>15.5其他：□无。</w:t>
      </w:r>
    </w:p>
    <w:p>
      <w:pPr>
        <w:pStyle w:val="16"/>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20"/>
        <w:tblW w:w="5008"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8"/>
        <w:gridCol w:w="3434"/>
        <w:gridCol w:w="1388"/>
        <w:gridCol w:w="345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6"/>
        <w:spacing w:before="0" w:beforeAutospacing="0" w:after="0" w:afterAutospacing="0" w:line="360" w:lineRule="auto"/>
        <w:rPr>
          <w:rFonts w:ascii="宋体" w:hAnsi="宋体"/>
          <w:szCs w:val="24"/>
        </w:rPr>
      </w:pPr>
      <w:r>
        <w:rPr>
          <w:rFonts w:ascii="宋体" w:hAnsi="宋体"/>
          <w:szCs w:val="24"/>
        </w:rPr>
        <w:t> </w:t>
      </w:r>
    </w:p>
    <w:p>
      <w:pPr>
        <w:pStyle w:val="16"/>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6"/>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spacing w:line="360" w:lineRule="auto"/>
        <w:jc w:val="center"/>
        <w:rPr>
          <w:rFonts w:ascii="宋体" w:hAnsi="宋体"/>
          <w:b/>
          <w:sz w:val="28"/>
          <w:szCs w:val="28"/>
        </w:rPr>
      </w:pPr>
      <w:r>
        <w:rPr>
          <w:rStyle w:val="23"/>
          <w:rFonts w:hint="eastAsia" w:ascii="宋体" w:hAnsi="宋体"/>
          <w:sz w:val="28"/>
          <w:szCs w:val="28"/>
        </w:rPr>
        <w:br w:type="page"/>
      </w:r>
      <w:r>
        <w:rPr>
          <w:rFonts w:hint="eastAsia" w:ascii="宋体" w:hAnsi="宋体"/>
          <w:b/>
          <w:sz w:val="28"/>
          <w:szCs w:val="28"/>
        </w:rPr>
        <w:t>福建农林大学货物与服务采购补充协议</w:t>
      </w:r>
      <w:r>
        <w:rPr>
          <w:rStyle w:val="23"/>
          <w:rFonts w:ascii="宋体" w:hAnsi="宋体"/>
          <w:sz w:val="28"/>
          <w:szCs w:val="28"/>
        </w:rPr>
        <w:t>（参考文本</w:t>
      </w:r>
      <w:r>
        <w:rPr>
          <w:rStyle w:val="23"/>
          <w:rFonts w:hint="eastAsia" w:ascii="宋体" w:hAnsi="宋体"/>
          <w:sz w:val="28"/>
          <w:szCs w:val="28"/>
        </w:rPr>
        <w:t>2023-01-01版</w:t>
      </w:r>
      <w:r>
        <w:rPr>
          <w:rStyle w:val="23"/>
          <w:rFonts w:ascii="宋体" w:hAnsi="宋体"/>
          <w:sz w:val="28"/>
          <w:szCs w:val="28"/>
        </w:rPr>
        <w:t>）</w:t>
      </w:r>
    </w:p>
    <w:p>
      <w:pPr>
        <w:spacing w:line="360" w:lineRule="auto"/>
        <w:rPr>
          <w:rFonts w:ascii="宋体" w:hAnsi="宋体"/>
          <w:bCs/>
          <w:sz w:val="24"/>
          <w:szCs w:val="24"/>
        </w:rPr>
      </w:pPr>
      <w:r>
        <w:rPr>
          <w:rFonts w:hint="eastAsia" w:ascii="宋体" w:hAnsi="宋体"/>
          <w:sz w:val="24"/>
          <w:szCs w:val="24"/>
        </w:rPr>
        <w:t xml:space="preserve">项目编号： </w:t>
      </w:r>
    </w:p>
    <w:p>
      <w:pPr>
        <w:rPr>
          <w:rFonts w:ascii="宋体" w:hAnsi="宋体"/>
          <w:bCs/>
          <w:sz w:val="24"/>
          <w:szCs w:val="24"/>
        </w:rPr>
      </w:pPr>
      <w:r>
        <w:rPr>
          <w:rFonts w:hint="eastAsia" w:ascii="宋体" w:hAnsi="宋体"/>
          <w:bCs/>
          <w:sz w:val="24"/>
          <w:szCs w:val="24"/>
        </w:rPr>
        <w:t>甲  方：福建农林大学                          签订地点：福州</w:t>
      </w:r>
    </w:p>
    <w:p>
      <w:pPr>
        <w:rPr>
          <w:rFonts w:ascii="宋体" w:hAnsi="宋体"/>
          <w:bCs/>
          <w:sz w:val="24"/>
          <w:szCs w:val="24"/>
        </w:rPr>
      </w:pPr>
      <w:r>
        <w:rPr>
          <w:rFonts w:hint="eastAsia" w:ascii="宋体" w:hAnsi="宋体"/>
          <w:bCs/>
          <w:sz w:val="24"/>
          <w:szCs w:val="24"/>
        </w:rPr>
        <w:t xml:space="preserve">乙  方：                                      签订时间：    年   月   日 </w:t>
      </w:r>
    </w:p>
    <w:p>
      <w:pPr>
        <w:spacing w:line="500" w:lineRule="exact"/>
        <w:ind w:left="-105" w:leftChars="-50" w:right="460" w:rightChars="219" w:firstLine="480" w:firstLineChars="200"/>
        <w:rPr>
          <w:rFonts w:ascii="宋体" w:hAnsi="宋体"/>
          <w:sz w:val="24"/>
          <w:szCs w:val="24"/>
        </w:rPr>
      </w:pPr>
      <w:r>
        <w:rPr>
          <w:rFonts w:hint="eastAsia" w:ascii="宋体" w:hAnsi="宋体"/>
          <w:sz w:val="24"/>
          <w:szCs w:val="24"/>
        </w:rPr>
        <w:t>依据   年   月   日签订的</w:t>
      </w:r>
      <w:r>
        <w:rPr>
          <w:rFonts w:hint="eastAsia" w:ascii="宋体" w:hAnsi="宋体"/>
          <w:b/>
          <w:bCs/>
          <w:sz w:val="24"/>
          <w:szCs w:val="24"/>
          <w:u w:val="single"/>
        </w:rPr>
        <w:t xml:space="preserve">   （合同名称）     </w:t>
      </w:r>
      <w:r>
        <w:rPr>
          <w:rFonts w:hint="eastAsia" w:ascii="宋体" w:hAnsi="宋体"/>
          <w:sz w:val="24"/>
          <w:szCs w:val="24"/>
        </w:rPr>
        <w:t>，经双方协议，达成如下补充协议：</w:t>
      </w:r>
    </w:p>
    <w:p>
      <w:pPr>
        <w:spacing w:line="420" w:lineRule="exact"/>
        <w:ind w:firstLine="480" w:firstLineChars="200"/>
        <w:rPr>
          <w:rFonts w:ascii="宋体" w:hAnsi="宋体"/>
          <w:sz w:val="24"/>
          <w:szCs w:val="24"/>
        </w:rPr>
      </w:pPr>
      <w:r>
        <w:rPr>
          <w:rFonts w:hint="eastAsia" w:ascii="宋体" w:hAnsi="宋体"/>
          <w:sz w:val="24"/>
          <w:szCs w:val="24"/>
        </w:rPr>
        <w:t>一、增补如下清单内容</w:t>
      </w:r>
    </w:p>
    <w:tbl>
      <w:tblPr>
        <w:tblStyle w:val="20"/>
        <w:tblpPr w:leftFromText="180" w:rightFromText="180" w:vertAnchor="text" w:horzAnchor="margin" w:tblpY="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1012"/>
        <w:gridCol w:w="1713"/>
        <w:gridCol w:w="1071"/>
        <w:gridCol w:w="857"/>
        <w:gridCol w:w="857"/>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增补金额（含税）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ind w:firstLine="480" w:firstLineChars="200"/>
        <w:rPr>
          <w:rFonts w:ascii="宋体" w:hAnsi="宋体"/>
          <w:sz w:val="24"/>
          <w:szCs w:val="24"/>
        </w:rPr>
      </w:pPr>
      <w:r>
        <w:rPr>
          <w:rFonts w:hint="eastAsia" w:ascii="宋体" w:hAnsi="宋体"/>
          <w:sz w:val="24"/>
          <w:szCs w:val="24"/>
        </w:rPr>
        <w:t>二、删减如下清单内容</w:t>
      </w:r>
    </w:p>
    <w:tbl>
      <w:tblPr>
        <w:tblStyle w:val="20"/>
        <w:tblpPr w:leftFromText="180" w:rightFromText="180" w:vertAnchor="text" w:horzAnchor="margin" w:tblpXSpec="center" w:tblpY="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1012"/>
        <w:gridCol w:w="1713"/>
        <w:gridCol w:w="1071"/>
        <w:gridCol w:w="857"/>
        <w:gridCol w:w="857"/>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3" w:hRule="atLeast"/>
          <w:jc w:val="center"/>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0" w:type="dxa"/>
            <w:vAlign w:val="center"/>
          </w:tcPr>
          <w:p>
            <w:pPr>
              <w:jc w:val="center"/>
              <w:rPr>
                <w:rFonts w:ascii="宋体" w:hAnsi="宋体"/>
                <w:sz w:val="24"/>
                <w:szCs w:val="24"/>
              </w:rPr>
            </w:pPr>
            <w:r>
              <w:rPr>
                <w:rFonts w:hint="eastAsia" w:ascii="宋体" w:hAnsi="宋体"/>
                <w:sz w:val="24"/>
                <w:szCs w:val="24"/>
              </w:rPr>
              <w:t>删减金额（含税）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spacing w:line="420" w:lineRule="exact"/>
        <w:ind w:firstLine="439" w:firstLineChars="183"/>
        <w:rPr>
          <w:rFonts w:ascii="宋体" w:hAnsi="宋体"/>
          <w:sz w:val="24"/>
          <w:szCs w:val="24"/>
        </w:rPr>
      </w:pPr>
      <w:r>
        <w:rPr>
          <w:rFonts w:hint="eastAsia" w:ascii="宋体" w:hAnsi="宋体"/>
          <w:sz w:val="24"/>
          <w:szCs w:val="24"/>
        </w:rPr>
        <w:t>三、合同结算金额由人民币（大写）：         元整 （</w:t>
      </w:r>
      <w:r>
        <w:rPr>
          <w:rFonts w:hint="eastAsia" w:ascii="宋体" w:hAnsi="宋体" w:cs="仿宋"/>
          <w:sz w:val="24"/>
          <w:szCs w:val="24"/>
        </w:rPr>
        <w:t>￥</w:t>
      </w:r>
      <w:r>
        <w:rPr>
          <w:rFonts w:hint="eastAsia" w:ascii="宋体" w:hAnsi="宋体"/>
          <w:sz w:val="24"/>
          <w:szCs w:val="24"/>
        </w:rPr>
        <w:t xml:space="preserve">          ）变更为人民币（大写）：         元整 （</w:t>
      </w:r>
      <w:r>
        <w:rPr>
          <w:rFonts w:hint="eastAsia" w:ascii="宋体" w:hAnsi="宋体" w:cs="仿宋"/>
          <w:sz w:val="24"/>
          <w:szCs w:val="24"/>
        </w:rPr>
        <w:t>￥</w:t>
      </w:r>
      <w:r>
        <w:rPr>
          <w:rFonts w:hint="eastAsia" w:ascii="宋体" w:hAnsi="宋体"/>
          <w:sz w:val="24"/>
          <w:szCs w:val="24"/>
        </w:rPr>
        <w:t xml:space="preserve">          ）。</w:t>
      </w:r>
    </w:p>
    <w:p>
      <w:pPr>
        <w:spacing w:line="420" w:lineRule="exact"/>
        <w:ind w:firstLine="439" w:firstLineChars="183"/>
        <w:rPr>
          <w:rFonts w:ascii="宋体" w:hAnsi="宋体"/>
          <w:sz w:val="24"/>
          <w:szCs w:val="24"/>
        </w:rPr>
      </w:pPr>
      <w:r>
        <w:rPr>
          <w:rFonts w:hint="eastAsia" w:ascii="宋体" w:hAnsi="宋体"/>
          <w:sz w:val="24"/>
          <w:szCs w:val="24"/>
        </w:rPr>
        <w:t>四、合同其它内容保持不变。</w:t>
      </w:r>
    </w:p>
    <w:p>
      <w:pPr>
        <w:spacing w:line="420" w:lineRule="exact"/>
        <w:ind w:firstLine="439" w:firstLineChars="183"/>
        <w:rPr>
          <w:rFonts w:ascii="宋体" w:hAnsi="宋体"/>
          <w:sz w:val="24"/>
          <w:szCs w:val="24"/>
        </w:rPr>
      </w:pPr>
      <w:r>
        <w:rPr>
          <w:rFonts w:hint="eastAsia" w:ascii="宋体" w:hAnsi="宋体"/>
          <w:sz w:val="24"/>
          <w:szCs w:val="24"/>
        </w:rPr>
        <w:t>五、本协议一式陆份，经双方签字并盖章后即时生效。甲方执肆份，乙方执两份，具有同等效力。</w:t>
      </w:r>
    </w:p>
    <w:p>
      <w:pPr>
        <w:pStyle w:val="16"/>
        <w:spacing w:before="75" w:after="75" w:line="360" w:lineRule="auto"/>
        <w:ind w:firstLine="480"/>
        <w:rPr>
          <w:rFonts w:ascii="宋体" w:hAnsi="宋体"/>
          <w:szCs w:val="24"/>
        </w:rPr>
      </w:pPr>
      <w:r>
        <w:rPr>
          <w:rFonts w:hint="eastAsia" w:ascii="宋体" w:hAnsi="宋体"/>
          <w:szCs w:val="24"/>
        </w:rPr>
        <w:t>（以下无正文）</w:t>
      </w:r>
    </w:p>
    <w:tbl>
      <w:tblPr>
        <w:tblStyle w:val="20"/>
        <w:tblW w:w="5008"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8"/>
        <w:gridCol w:w="3434"/>
        <w:gridCol w:w="1388"/>
        <w:gridCol w:w="345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6"/>
        <w:spacing w:before="75" w:after="75" w:line="360" w:lineRule="auto"/>
        <w:rPr>
          <w:rFonts w:ascii="宋体" w:hAnsi="宋体"/>
          <w:szCs w:val="24"/>
        </w:rPr>
      </w:pPr>
      <w:r>
        <w:rPr>
          <w:rFonts w:ascii="宋体" w:hAnsi="宋体"/>
          <w:szCs w:val="24"/>
        </w:rPr>
        <w:t> </w:t>
      </w:r>
    </w:p>
    <w:p>
      <w:pPr>
        <w:spacing w:line="480" w:lineRule="exact"/>
        <w:jc w:val="left"/>
        <w:rPr>
          <w:rFonts w:ascii="宋体" w:hAnsi="宋体"/>
          <w:sz w:val="24"/>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240" w:line="360" w:lineRule="auto"/>
        <w:rPr>
          <w:rFonts w:ascii="宋体" w:hAnsi="宋体"/>
          <w:szCs w:val="24"/>
        </w:rPr>
      </w:pPr>
      <w:r>
        <w:rPr>
          <w:rFonts w:ascii="宋体" w:hAnsi="宋体"/>
          <w:szCs w:val="24"/>
        </w:rPr>
        <w:t>                                                                          </w:t>
      </w:r>
    </w:p>
    <w:p>
      <w:pPr>
        <w:rPr>
          <w:rFonts w:ascii="宋体" w:hAnsi="宋体"/>
        </w:rPr>
      </w:pPr>
    </w:p>
    <w:p>
      <w:pPr>
        <w:pStyle w:val="16"/>
        <w:spacing w:before="75" w:after="75" w:line="360" w:lineRule="auto"/>
        <w:rPr>
          <w:rFonts w:ascii="宋体" w:hAnsi="宋体"/>
          <w:szCs w:val="24"/>
        </w:rPr>
      </w:pPr>
    </w:p>
    <w:p>
      <w:pPr>
        <w:pStyle w:val="16"/>
        <w:spacing w:before="75" w:after="240" w:line="360" w:lineRule="auto"/>
        <w:rPr>
          <w:rFonts w:ascii="宋体" w:hAnsi="宋体"/>
          <w:szCs w:val="24"/>
        </w:rPr>
      </w:pPr>
      <w:r>
        <w:rPr>
          <w:rFonts w:ascii="宋体" w:hAnsi="宋体"/>
          <w:szCs w:val="24"/>
        </w:rPr>
        <w:t>                                                                          </w:t>
      </w:r>
    </w:p>
    <w:p>
      <w:pPr>
        <w:pStyle w:val="16"/>
        <w:spacing w:before="75" w:after="75"/>
        <w:rPr>
          <w:rFonts w:ascii="宋体" w:hAnsi="宋体"/>
          <w:szCs w:val="24"/>
        </w:rPr>
      </w:pPr>
      <w:r>
        <w:rPr>
          <w:rFonts w:ascii="宋体" w:hAnsi="宋体"/>
          <w:szCs w:val="24"/>
        </w:rPr>
        <w:t>                                                                          </w:t>
      </w: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r>
        <w:rPr>
          <w:rFonts w:hint="eastAsia" w:ascii="宋体" w:hAnsi="宋体"/>
          <w:b/>
          <w:sz w:val="32"/>
        </w:rPr>
        <w:t>福建农林大学物资设备验收单（版本：V</w:t>
      </w:r>
      <w:r>
        <w:rPr>
          <w:rFonts w:ascii="宋体" w:hAnsi="宋体"/>
          <w:b/>
          <w:sz w:val="32"/>
        </w:rPr>
        <w:t>8</w:t>
      </w:r>
      <w:r>
        <w:rPr>
          <w:rFonts w:hint="eastAsia" w:ascii="宋体" w:hAnsi="宋体"/>
          <w:b/>
          <w:sz w:val="32"/>
        </w:rPr>
        <w:t>）</w:t>
      </w:r>
    </w:p>
    <w:tbl>
      <w:tblPr>
        <w:tblStyle w:val="20"/>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61"/>
        <w:gridCol w:w="214"/>
        <w:gridCol w:w="1079"/>
        <w:gridCol w:w="1604"/>
        <w:gridCol w:w="2059"/>
        <w:gridCol w:w="944"/>
        <w:gridCol w:w="535"/>
        <w:gridCol w:w="93"/>
        <w:gridCol w:w="835"/>
        <w:gridCol w:w="92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807" w:type="pct"/>
            <w:vAlign w:val="center"/>
          </w:tcPr>
          <w:p>
            <w:pPr>
              <w:spacing w:line="440" w:lineRule="exact"/>
              <w:jc w:val="center"/>
              <w:rPr>
                <w:rFonts w:ascii="宋体" w:hAnsi="宋体"/>
                <w:sz w:val="24"/>
                <w:szCs w:val="24"/>
              </w:rPr>
            </w:pP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合同签订日期</w:t>
            </w:r>
          </w:p>
        </w:tc>
        <w:tc>
          <w:tcPr>
            <w:tcW w:w="475" w:type="pct"/>
            <w:vAlign w:val="center"/>
          </w:tcPr>
          <w:p>
            <w:pPr>
              <w:spacing w:line="440" w:lineRule="exact"/>
              <w:jc w:val="center"/>
              <w:rPr>
                <w:rFonts w:ascii="宋体" w:hAnsi="宋体"/>
                <w:sz w:val="24"/>
                <w:szCs w:val="24"/>
              </w:rPr>
            </w:pPr>
          </w:p>
        </w:tc>
        <w:tc>
          <w:tcPr>
            <w:tcW w:w="736" w:type="pct"/>
            <w:gridSpan w:val="3"/>
            <w:vAlign w:val="center"/>
          </w:tcPr>
          <w:p>
            <w:pPr>
              <w:spacing w:line="440" w:lineRule="exact"/>
              <w:jc w:val="center"/>
              <w:rPr>
                <w:rFonts w:ascii="宋体" w:hAnsi="宋体"/>
                <w:sz w:val="24"/>
                <w:szCs w:val="24"/>
              </w:rPr>
            </w:pPr>
            <w:r>
              <w:rPr>
                <w:rFonts w:hint="eastAsia" w:ascii="宋体" w:hAnsi="宋体"/>
                <w:sz w:val="24"/>
                <w:szCs w:val="24"/>
              </w:rPr>
              <w:t>提交校</w:t>
            </w:r>
            <w:r>
              <w:rPr>
                <w:rFonts w:ascii="宋体" w:hAnsi="宋体"/>
                <w:sz w:val="24"/>
                <w:szCs w:val="24"/>
              </w:rPr>
              <w:t>级</w:t>
            </w:r>
            <w:r>
              <w:rPr>
                <w:rFonts w:hint="eastAsia" w:ascii="宋体" w:hAnsi="宋体"/>
                <w:sz w:val="24"/>
                <w:szCs w:val="24"/>
              </w:rPr>
              <w:t>验收日期</w:t>
            </w:r>
          </w:p>
        </w:tc>
        <w:tc>
          <w:tcPr>
            <w:tcW w:w="1022" w:type="pct"/>
            <w:gridSpan w:val="2"/>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sz w:val="24"/>
                <w:szCs w:val="24"/>
              </w:rPr>
            </w:pPr>
            <w:r>
              <w:rPr>
                <w:rFonts w:hint="eastAsia" w:ascii="宋体" w:hAnsi="宋体"/>
                <w:sz w:val="24"/>
                <w:szCs w:val="24"/>
              </w:rPr>
              <w:t>供货</w:t>
            </w:r>
          </w:p>
          <w:p>
            <w:pPr>
              <w:spacing w:line="440" w:lineRule="exact"/>
              <w:jc w:val="center"/>
              <w:rPr>
                <w:rFonts w:ascii="宋体" w:hAnsi="宋体"/>
                <w:sz w:val="24"/>
                <w:szCs w:val="24"/>
              </w:rPr>
            </w:pPr>
            <w:r>
              <w:rPr>
                <w:rFonts w:hint="eastAsia" w:ascii="宋体" w:hAnsi="宋体"/>
                <w:sz w:val="24"/>
                <w:szCs w:val="24"/>
              </w:rPr>
              <w:t>单位</w:t>
            </w: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单位名称</w:t>
            </w:r>
          </w:p>
        </w:tc>
        <w:tc>
          <w:tcPr>
            <w:tcW w:w="1842" w:type="pct"/>
            <w:gridSpan w:val="2"/>
            <w:vAlign w:val="center"/>
          </w:tcPr>
          <w:p>
            <w:pPr>
              <w:spacing w:line="440" w:lineRule="exact"/>
              <w:jc w:val="center"/>
              <w:rPr>
                <w:rFonts w:ascii="宋体" w:hAnsi="宋体"/>
                <w:sz w:val="24"/>
                <w:szCs w:val="24"/>
              </w:rPr>
            </w:pPr>
          </w:p>
        </w:tc>
        <w:tc>
          <w:tcPr>
            <w:tcW w:w="475" w:type="pct"/>
            <w:vMerge w:val="restart"/>
            <w:tcBorders>
              <w:right w:val="single" w:color="auto" w:sz="4" w:space="0"/>
            </w:tcBorders>
            <w:vAlign w:val="center"/>
          </w:tcPr>
          <w:p>
            <w:pPr>
              <w:spacing w:line="440" w:lineRule="exact"/>
              <w:jc w:val="center"/>
              <w:rPr>
                <w:rFonts w:ascii="宋体" w:hAnsi="宋体"/>
                <w:sz w:val="24"/>
                <w:szCs w:val="24"/>
              </w:rPr>
            </w:pPr>
          </w:p>
          <w:p>
            <w:pPr>
              <w:spacing w:line="440" w:lineRule="exact"/>
              <w:jc w:val="center"/>
              <w:rPr>
                <w:rFonts w:ascii="宋体" w:hAnsi="宋体"/>
                <w:sz w:val="24"/>
                <w:szCs w:val="24"/>
              </w:rPr>
            </w:pPr>
            <w:r>
              <w:rPr>
                <w:rFonts w:hint="eastAsia" w:ascii="宋体" w:hAnsi="宋体"/>
                <w:sz w:val="24"/>
                <w:szCs w:val="24"/>
              </w:rPr>
              <w:t>采购</w:t>
            </w:r>
          </w:p>
          <w:p>
            <w:pPr>
              <w:spacing w:line="440" w:lineRule="exact"/>
              <w:jc w:val="center"/>
              <w:rPr>
                <w:rFonts w:ascii="宋体" w:hAnsi="宋体"/>
                <w:sz w:val="24"/>
                <w:szCs w:val="24"/>
              </w:rPr>
            </w:pPr>
            <w:r>
              <w:rPr>
                <w:rFonts w:hint="eastAsia" w:ascii="宋体" w:hAnsi="宋体"/>
                <w:sz w:val="24"/>
                <w:szCs w:val="24"/>
              </w:rPr>
              <w:t>单位</w:t>
            </w:r>
          </w:p>
          <w:p>
            <w:pPr>
              <w:spacing w:line="440" w:lineRule="exact"/>
              <w:jc w:val="center"/>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部、处、学院</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842" w:type="pct"/>
            <w:gridSpan w:val="2"/>
            <w:vAlign w:val="center"/>
          </w:tcPr>
          <w:p>
            <w:pPr>
              <w:spacing w:line="440" w:lineRule="exact"/>
              <w:jc w:val="center"/>
              <w:rPr>
                <w:rFonts w:ascii="宋体" w:hAnsi="宋体"/>
                <w:sz w:val="24"/>
                <w:szCs w:val="24"/>
              </w:rPr>
            </w:pPr>
          </w:p>
        </w:tc>
        <w:tc>
          <w:tcPr>
            <w:tcW w:w="475" w:type="pct"/>
            <w:vMerge w:val="continue"/>
            <w:tcBorders>
              <w:right w:val="single" w:color="auto" w:sz="4" w:space="0"/>
            </w:tcBorders>
            <w:vAlign w:val="center"/>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842" w:type="pct"/>
            <w:gridSpan w:val="2"/>
          </w:tcPr>
          <w:p>
            <w:pPr>
              <w:spacing w:line="440" w:lineRule="exact"/>
              <w:jc w:val="center"/>
              <w:rPr>
                <w:rFonts w:ascii="宋体" w:hAnsi="宋体"/>
                <w:sz w:val="24"/>
                <w:szCs w:val="24"/>
              </w:rPr>
            </w:pPr>
          </w:p>
        </w:tc>
        <w:tc>
          <w:tcPr>
            <w:tcW w:w="475" w:type="pct"/>
            <w:vMerge w:val="continue"/>
            <w:tcBorders>
              <w:right w:val="single" w:color="auto" w:sz="4" w:space="0"/>
            </w:tcBorders>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022" w:type="pct"/>
            <w:gridSpan w:val="2"/>
            <w:tcBorders>
              <w:right w:val="single" w:color="auto" w:sz="4" w:space="0"/>
            </w:tcBorders>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sz w:val="24"/>
                <w:szCs w:val="24"/>
              </w:rPr>
            </w:pPr>
            <w:r>
              <w:rPr>
                <w:rFonts w:hint="eastAsia" w:ascii="宋体" w:hAnsi="宋体"/>
                <w:sz w:val="24"/>
                <w:szCs w:val="24"/>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sz w:val="24"/>
                <w:szCs w:val="24"/>
              </w:rPr>
            </w:pPr>
            <w:r>
              <w:rPr>
                <w:rFonts w:hint="eastAsia" w:ascii="宋体" w:hAnsi="宋体"/>
                <w:sz w:val="24"/>
                <w:szCs w:val="24"/>
              </w:rPr>
              <w:t>序号</w:t>
            </w:r>
          </w:p>
        </w:tc>
        <w:tc>
          <w:tcPr>
            <w:tcW w:w="651" w:type="pct"/>
            <w:gridSpan w:val="2"/>
            <w:vAlign w:val="center"/>
          </w:tcPr>
          <w:p>
            <w:pPr>
              <w:spacing w:line="440" w:lineRule="exact"/>
              <w:jc w:val="center"/>
              <w:rPr>
                <w:rFonts w:ascii="宋体" w:hAnsi="宋体"/>
                <w:sz w:val="24"/>
                <w:szCs w:val="24"/>
              </w:rPr>
            </w:pPr>
            <w:r>
              <w:rPr>
                <w:rFonts w:hint="eastAsia" w:ascii="宋体" w:hAnsi="宋体"/>
                <w:sz w:val="24"/>
                <w:szCs w:val="24"/>
              </w:rPr>
              <w:t>品名</w:t>
            </w:r>
          </w:p>
        </w:tc>
        <w:tc>
          <w:tcPr>
            <w:tcW w:w="807" w:type="pct"/>
            <w:vAlign w:val="center"/>
          </w:tcPr>
          <w:p>
            <w:pPr>
              <w:spacing w:line="440" w:lineRule="exact"/>
              <w:jc w:val="center"/>
              <w:rPr>
                <w:rFonts w:ascii="宋体" w:hAnsi="宋体"/>
                <w:sz w:val="24"/>
                <w:szCs w:val="24"/>
              </w:rPr>
            </w:pPr>
            <w:r>
              <w:rPr>
                <w:rFonts w:hint="eastAsia" w:ascii="宋体" w:hAnsi="宋体"/>
                <w:sz w:val="24"/>
                <w:szCs w:val="24"/>
              </w:rPr>
              <w:t>是否免税进口</w:t>
            </w: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品牌、型号、规格(配置)</w:t>
            </w:r>
          </w:p>
        </w:tc>
        <w:tc>
          <w:tcPr>
            <w:tcW w:w="791" w:type="pct"/>
            <w:gridSpan w:val="3"/>
            <w:vAlign w:val="center"/>
          </w:tcPr>
          <w:p>
            <w:pPr>
              <w:spacing w:line="440" w:lineRule="exact"/>
              <w:jc w:val="center"/>
              <w:rPr>
                <w:rFonts w:ascii="宋体" w:hAnsi="宋体"/>
                <w:sz w:val="24"/>
                <w:szCs w:val="24"/>
              </w:rPr>
            </w:pPr>
            <w:r>
              <w:rPr>
                <w:rFonts w:hint="eastAsia" w:ascii="宋体" w:hAnsi="宋体"/>
                <w:sz w:val="24"/>
                <w:szCs w:val="24"/>
              </w:rPr>
              <w:t>存放地点</w:t>
            </w:r>
          </w:p>
        </w:tc>
        <w:tc>
          <w:tcPr>
            <w:tcW w:w="419" w:type="pct"/>
            <w:vAlign w:val="center"/>
          </w:tcPr>
          <w:p>
            <w:pPr>
              <w:spacing w:line="440" w:lineRule="exact"/>
              <w:jc w:val="center"/>
              <w:rPr>
                <w:rFonts w:ascii="宋体" w:hAnsi="宋体"/>
                <w:sz w:val="24"/>
                <w:szCs w:val="24"/>
              </w:rPr>
            </w:pPr>
            <w:r>
              <w:rPr>
                <w:rFonts w:hint="eastAsia" w:ascii="宋体" w:hAnsi="宋体"/>
                <w:sz w:val="24"/>
                <w:szCs w:val="24"/>
              </w:rPr>
              <w:t>数量</w:t>
            </w:r>
          </w:p>
        </w:tc>
        <w:tc>
          <w:tcPr>
            <w:tcW w:w="464" w:type="pct"/>
            <w:vAlign w:val="center"/>
          </w:tcPr>
          <w:p>
            <w:pPr>
              <w:spacing w:line="440" w:lineRule="exact"/>
              <w:jc w:val="center"/>
              <w:rPr>
                <w:rFonts w:ascii="宋体" w:hAnsi="宋体"/>
                <w:sz w:val="24"/>
                <w:szCs w:val="24"/>
              </w:rPr>
            </w:pPr>
            <w:r>
              <w:rPr>
                <w:rFonts w:hint="eastAsia" w:ascii="宋体" w:hAnsi="宋体"/>
                <w:sz w:val="24"/>
                <w:szCs w:val="24"/>
              </w:rPr>
              <w:t>单价</w:t>
            </w:r>
          </w:p>
        </w:tc>
        <w:tc>
          <w:tcPr>
            <w:tcW w:w="558" w:type="pct"/>
            <w:vAlign w:val="center"/>
          </w:tcPr>
          <w:p>
            <w:pPr>
              <w:spacing w:line="440" w:lineRule="exact"/>
              <w:jc w:val="center"/>
              <w:rPr>
                <w:rFonts w:ascii="宋体" w:hAnsi="宋体"/>
                <w:sz w:val="24"/>
                <w:szCs w:val="24"/>
              </w:rPr>
            </w:pPr>
            <w:r>
              <w:rPr>
                <w:rFonts w:hint="eastAsia" w:ascii="宋体"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sz w:val="24"/>
                <w:szCs w:val="24"/>
              </w:rPr>
            </w:pPr>
          </w:p>
        </w:tc>
        <w:tc>
          <w:tcPr>
            <w:tcW w:w="883" w:type="pct"/>
            <w:gridSpan w:val="2"/>
            <w:vAlign w:val="center"/>
          </w:tcPr>
          <w:p>
            <w:pPr>
              <w:spacing w:line="440" w:lineRule="exact"/>
              <w:jc w:val="center"/>
              <w:rPr>
                <w:rFonts w:ascii="宋体" w:hAnsi="宋体"/>
                <w:sz w:val="24"/>
                <w:szCs w:val="24"/>
              </w:rPr>
            </w:pPr>
            <w:r>
              <w:rPr>
                <w:rFonts w:hint="eastAsia" w:ascii="宋体" w:hAnsi="宋体"/>
                <w:sz w:val="24"/>
                <w:szCs w:val="24"/>
              </w:rPr>
              <w:t>金额总计</w:t>
            </w: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安装调试验收</w:t>
            </w:r>
          </w:p>
        </w:tc>
        <w:tc>
          <w:tcPr>
            <w:tcW w:w="1350" w:type="pct"/>
            <w:gridSpan w:val="2"/>
            <w:vAlign w:val="center"/>
          </w:tcPr>
          <w:p>
            <w:pPr>
              <w:spacing w:line="360" w:lineRule="exact"/>
              <w:rPr>
                <w:rFonts w:ascii="宋体" w:hAnsi="宋体"/>
                <w:sz w:val="24"/>
                <w:szCs w:val="24"/>
              </w:rPr>
            </w:pPr>
            <w:r>
              <w:rPr>
                <w:rFonts w:hint="eastAsia" w:ascii="宋体" w:hAnsi="宋体"/>
                <w:sz w:val="24"/>
                <w:szCs w:val="24"/>
              </w:rPr>
              <w:t>供货单位</w:t>
            </w:r>
          </w:p>
        </w:tc>
        <w:tc>
          <w:tcPr>
            <w:tcW w:w="1036" w:type="pct"/>
            <w:vAlign w:val="bottom"/>
          </w:tcPr>
          <w:p>
            <w:pPr>
              <w:spacing w:line="360" w:lineRule="exact"/>
              <w:jc w:val="right"/>
              <w:rPr>
                <w:rFonts w:ascii="宋体" w:hAnsi="宋体"/>
                <w:b/>
                <w:sz w:val="24"/>
                <w:szCs w:val="24"/>
              </w:rPr>
            </w:pPr>
            <w:r>
              <w:rPr>
                <w:rFonts w:hint="eastAsia" w:ascii="宋体" w:hAnsi="宋体"/>
                <w:b/>
                <w:sz w:val="24"/>
                <w:szCs w:val="24"/>
              </w:rPr>
              <w:t xml:space="preserve"> (签字并加盖公章)</w:t>
            </w:r>
          </w:p>
        </w:tc>
        <w:tc>
          <w:tcPr>
            <w:tcW w:w="2233" w:type="pct"/>
            <w:gridSpan w:val="6"/>
            <w:vMerge w:val="restart"/>
          </w:tcPr>
          <w:p>
            <w:pPr>
              <w:spacing w:line="360" w:lineRule="exact"/>
              <w:jc w:val="left"/>
              <w:rPr>
                <w:rFonts w:ascii="宋体" w:hAnsi="宋体"/>
                <w:sz w:val="24"/>
                <w:szCs w:val="24"/>
              </w:rPr>
            </w:pPr>
            <w:r>
              <w:rPr>
                <w:rFonts w:hint="eastAsia" w:ascii="宋体" w:hAnsi="宋体"/>
                <w:sz w:val="24"/>
                <w:szCs w:val="24"/>
              </w:rPr>
              <w:t>包装、外观</w:t>
            </w:r>
            <w:r>
              <w:rPr>
                <w:rFonts w:hint="eastAsia" w:ascii="宋体" w:hAnsi="宋体"/>
                <w:sz w:val="24"/>
                <w:szCs w:val="24"/>
                <w:u w:val="single"/>
              </w:rPr>
              <w:t>（</w:t>
            </w:r>
            <w:r>
              <w:rPr>
                <w:rFonts w:hint="eastAsia" w:ascii="宋体" w:hAnsi="宋体"/>
                <w:sz w:val="24"/>
                <w:szCs w:val="24"/>
              </w:rPr>
              <w:t>是、否）完好，数量</w:t>
            </w:r>
            <w:r>
              <w:rPr>
                <w:rFonts w:hint="eastAsia" w:ascii="宋体" w:hAnsi="宋体"/>
                <w:sz w:val="24"/>
                <w:szCs w:val="24"/>
                <w:u w:val="single"/>
              </w:rPr>
              <w:t xml:space="preserve">      （</w:t>
            </w:r>
            <w:r>
              <w:rPr>
                <w:rFonts w:hint="eastAsia" w:ascii="宋体" w:hAnsi="宋体"/>
                <w:sz w:val="24"/>
                <w:szCs w:val="24"/>
              </w:rPr>
              <w:t>是、否）与标书一致，金额</w:t>
            </w:r>
            <w:r>
              <w:rPr>
                <w:rFonts w:hint="eastAsia" w:ascii="宋体" w:hAnsi="宋体"/>
                <w:sz w:val="24"/>
                <w:szCs w:val="24"/>
                <w:u w:val="single"/>
              </w:rPr>
              <w:t>（</w:t>
            </w:r>
            <w:r>
              <w:rPr>
                <w:rFonts w:hint="eastAsia" w:ascii="宋体" w:hAnsi="宋体"/>
                <w:sz w:val="24"/>
                <w:szCs w:val="24"/>
              </w:rPr>
              <w:t>是、否）与标书一致，品牌、型号、规格（配置）</w:t>
            </w:r>
            <w:r>
              <w:rPr>
                <w:rFonts w:hint="eastAsia" w:ascii="宋体" w:hAnsi="宋体"/>
                <w:sz w:val="24"/>
                <w:szCs w:val="24"/>
                <w:u w:val="single"/>
              </w:rPr>
              <w:t xml:space="preserve">     （</w:t>
            </w:r>
            <w:r>
              <w:rPr>
                <w:rFonts w:hint="eastAsia" w:ascii="宋体" w:hAnsi="宋体"/>
                <w:sz w:val="24"/>
                <w:szCs w:val="24"/>
              </w:rPr>
              <w:t>是、否）与标书一致，若不一致，须提交相关说明。</w:t>
            </w:r>
          </w:p>
          <w:p>
            <w:pPr>
              <w:spacing w:line="360" w:lineRule="exact"/>
              <w:jc w:val="left"/>
              <w:rPr>
                <w:rFonts w:ascii="宋体" w:hAnsi="宋体"/>
                <w:sz w:val="24"/>
                <w:szCs w:val="24"/>
              </w:rPr>
            </w:pPr>
            <w:r>
              <w:rPr>
                <w:rFonts w:hint="eastAsia" w:ascii="宋体" w:hAnsi="宋体"/>
                <w:sz w:val="24"/>
                <w:szCs w:val="24"/>
              </w:rPr>
              <w:t>所附技术资料、说明书、保修卡等材料（是、否）齐全。</w:t>
            </w:r>
          </w:p>
          <w:p>
            <w:pPr>
              <w:spacing w:line="360" w:lineRule="exact"/>
              <w:jc w:val="left"/>
              <w:rPr>
                <w:rFonts w:ascii="宋体" w:hAnsi="宋体"/>
                <w:sz w:val="24"/>
                <w:szCs w:val="24"/>
              </w:rPr>
            </w:pPr>
            <w:r>
              <w:rPr>
                <w:rFonts w:hint="eastAsia" w:ascii="宋体" w:hAnsi="宋体"/>
                <w:sz w:val="24"/>
                <w:szCs w:val="24"/>
              </w:rPr>
              <w:t>安装调试运行状况（是、否）正常，安装调试验收（是、否）合格。</w:t>
            </w:r>
          </w:p>
          <w:p>
            <w:pPr>
              <w:spacing w:line="360" w:lineRule="exact"/>
              <w:jc w:val="righ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restart"/>
            <w:vAlign w:val="center"/>
          </w:tcPr>
          <w:p>
            <w:pPr>
              <w:spacing w:line="440" w:lineRule="exact"/>
              <w:rPr>
                <w:rFonts w:ascii="宋体" w:hAnsi="宋体"/>
                <w:sz w:val="24"/>
                <w:szCs w:val="24"/>
              </w:rPr>
            </w:pPr>
            <w:r>
              <w:rPr>
                <w:rFonts w:hint="eastAsia" w:ascii="宋体" w:hAnsi="宋体"/>
                <w:sz w:val="24"/>
                <w:szCs w:val="24"/>
              </w:rPr>
              <w:t>实验室或科室或项目经办人、负责</w:t>
            </w:r>
            <w:r>
              <w:rPr>
                <w:rFonts w:ascii="宋体" w:hAnsi="宋体"/>
                <w:sz w:val="24"/>
                <w:szCs w:val="24"/>
              </w:rPr>
              <w:t>人</w:t>
            </w:r>
            <w:r>
              <w:rPr>
                <w:rFonts w:hint="eastAsia" w:ascii="宋体" w:hAnsi="宋体"/>
                <w:sz w:val="24"/>
                <w:szCs w:val="24"/>
              </w:rPr>
              <w:t>等（至少2人</w:t>
            </w:r>
            <w:r>
              <w:rPr>
                <w:rFonts w:ascii="宋体" w:hAnsi="宋体"/>
                <w:sz w:val="24"/>
                <w:szCs w:val="24"/>
              </w:rPr>
              <w:t>）</w:t>
            </w:r>
          </w:p>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vAlign w:val="center"/>
          </w:tcPr>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采购单位验收</w:t>
            </w:r>
          </w:p>
        </w:tc>
        <w:tc>
          <w:tcPr>
            <w:tcW w:w="1350" w:type="pct"/>
            <w:gridSpan w:val="2"/>
            <w:vMerge w:val="restart"/>
            <w:vAlign w:val="center"/>
          </w:tcPr>
          <w:p>
            <w:pPr>
              <w:spacing w:line="360" w:lineRule="exact"/>
              <w:rPr>
                <w:rFonts w:ascii="宋体" w:hAnsi="宋体"/>
                <w:sz w:val="24"/>
                <w:szCs w:val="24"/>
              </w:rPr>
            </w:pPr>
            <w:r>
              <w:rPr>
                <w:rFonts w:hint="eastAsia" w:ascii="宋体" w:hAnsi="宋体"/>
                <w:sz w:val="24"/>
                <w:szCs w:val="24"/>
              </w:rPr>
              <w:t>单位负责人、经费负责人、项目</w:t>
            </w:r>
            <w:r>
              <w:rPr>
                <w:rFonts w:ascii="宋体" w:hAnsi="宋体"/>
                <w:sz w:val="24"/>
                <w:szCs w:val="24"/>
              </w:rPr>
              <w:t>负责人等</w:t>
            </w:r>
            <w:r>
              <w:rPr>
                <w:rFonts w:hint="eastAsia" w:ascii="宋体" w:hAnsi="宋体"/>
                <w:sz w:val="24"/>
                <w:szCs w:val="24"/>
              </w:rPr>
              <w:t>（</w:t>
            </w:r>
            <w:r>
              <w:rPr>
                <w:rFonts w:ascii="宋体" w:hAnsi="宋体"/>
                <w:sz w:val="24"/>
                <w:szCs w:val="24"/>
              </w:rPr>
              <w:t>至少</w:t>
            </w:r>
            <w:r>
              <w:rPr>
                <w:rFonts w:hint="eastAsia" w:ascii="宋体" w:hAnsi="宋体"/>
                <w:sz w:val="24"/>
                <w:szCs w:val="24"/>
              </w:rPr>
              <w:t>3人，</w:t>
            </w:r>
            <w:r>
              <w:rPr>
                <w:rFonts w:ascii="宋体" w:hAnsi="宋体"/>
                <w:sz w:val="24"/>
                <w:szCs w:val="24"/>
              </w:rPr>
              <w:t>且至少</w:t>
            </w:r>
            <w:r>
              <w:rPr>
                <w:rFonts w:hint="eastAsia" w:ascii="宋体" w:hAnsi="宋体"/>
                <w:sz w:val="24"/>
                <w:szCs w:val="24"/>
              </w:rPr>
              <w:t>1人</w:t>
            </w:r>
            <w:r>
              <w:rPr>
                <w:rFonts w:ascii="宋体" w:hAnsi="宋体"/>
                <w:sz w:val="24"/>
                <w:szCs w:val="24"/>
              </w:rPr>
              <w:t>为处级干部</w:t>
            </w:r>
            <w:r>
              <w:rPr>
                <w:rFonts w:hint="eastAsia" w:ascii="宋体" w:hAnsi="宋体"/>
                <w:sz w:val="24"/>
                <w:szCs w:val="24"/>
              </w:rPr>
              <w:t>）</w:t>
            </w:r>
          </w:p>
          <w:p>
            <w:pPr>
              <w:spacing w:line="360" w:lineRule="exact"/>
              <w:rPr>
                <w:rFonts w:ascii="宋体" w:hAnsi="宋体"/>
                <w:sz w:val="24"/>
                <w:szCs w:val="24"/>
              </w:rPr>
            </w:pPr>
          </w:p>
        </w:tc>
        <w:tc>
          <w:tcPr>
            <w:tcW w:w="1036" w:type="pct"/>
          </w:tcPr>
          <w:p>
            <w:pPr>
              <w:spacing w:line="360" w:lineRule="exact"/>
              <w:rPr>
                <w:rFonts w:ascii="宋体" w:hAnsi="宋体"/>
                <w:sz w:val="24"/>
                <w:szCs w:val="24"/>
              </w:rPr>
            </w:pPr>
          </w:p>
        </w:tc>
        <w:tc>
          <w:tcPr>
            <w:tcW w:w="2233" w:type="pct"/>
            <w:gridSpan w:val="6"/>
            <w:vMerge w:val="restart"/>
            <w:vAlign w:val="center"/>
          </w:tcPr>
          <w:p>
            <w:pPr>
              <w:spacing w:line="360" w:lineRule="exact"/>
              <w:rPr>
                <w:rFonts w:ascii="宋体" w:hAnsi="宋体"/>
                <w:sz w:val="24"/>
                <w:szCs w:val="24"/>
              </w:rPr>
            </w:pPr>
            <w:r>
              <w:rPr>
                <w:rFonts w:hint="eastAsia" w:ascii="宋体" w:hAnsi="宋体"/>
                <w:sz w:val="24"/>
                <w:szCs w:val="24"/>
              </w:rPr>
              <w:t>设备安装调试后至今使用性能（是、否）正常,运行状况（是、否）正常,验收（是、否）合格。</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采购单位公章</w:t>
            </w:r>
            <w:r>
              <w:rPr>
                <w:rFonts w:hint="eastAsia" w:ascii="宋体" w:hAnsi="宋体"/>
                <w:sz w:val="24"/>
                <w:szCs w:val="24"/>
              </w:rPr>
              <w:t>）</w:t>
            </w:r>
          </w:p>
          <w:p>
            <w:pPr>
              <w:spacing w:line="360" w:lineRule="exact"/>
              <w:ind w:firstLine="720" w:firstLineChars="300"/>
              <w:rPr>
                <w:rFonts w:ascii="宋体" w:hAnsi="宋体"/>
                <w:sz w:val="24"/>
                <w:szCs w:val="24"/>
              </w:rPr>
            </w:pPr>
          </w:p>
          <w:p>
            <w:pPr>
              <w:spacing w:line="360" w:lineRule="exact"/>
              <w:ind w:firstLine="720" w:firstLineChars="300"/>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sz w:val="24"/>
                <w:szCs w:val="24"/>
              </w:rPr>
            </w:pPr>
            <w:r>
              <w:rPr>
                <w:rFonts w:hint="eastAsia" w:ascii="宋体" w:hAnsi="宋体"/>
                <w:sz w:val="24"/>
                <w:szCs w:val="24"/>
              </w:rPr>
              <w:t>校</w:t>
            </w:r>
            <w:r>
              <w:rPr>
                <w:rFonts w:ascii="宋体" w:hAnsi="宋体"/>
                <w:sz w:val="24"/>
                <w:szCs w:val="24"/>
              </w:rPr>
              <w:t>级验收</w:t>
            </w:r>
            <w:r>
              <w:rPr>
                <w:rFonts w:ascii="宋体" w:hAnsi="宋体"/>
                <w:color w:val="000000"/>
                <w:sz w:val="24"/>
                <w:szCs w:val="24"/>
              </w:rPr>
              <w:t>（</w:t>
            </w:r>
            <w:r>
              <w:rPr>
                <w:rFonts w:hint="eastAsia" w:ascii="宋体" w:hAnsi="宋体" w:cs="仿宋"/>
                <w:color w:val="000000"/>
                <w:sz w:val="24"/>
                <w:szCs w:val="24"/>
              </w:rPr>
              <w:t>校招标工作领导小组</w:t>
            </w:r>
            <w:r>
              <w:rPr>
                <w:rFonts w:hint="eastAsia" w:ascii="宋体" w:hAnsi="宋体"/>
                <w:color w:val="000000"/>
                <w:sz w:val="24"/>
                <w:szCs w:val="24"/>
              </w:rPr>
              <w:t>验</w:t>
            </w:r>
            <w:r>
              <w:rPr>
                <w:rFonts w:hint="eastAsia" w:ascii="宋体" w:hAnsi="宋体"/>
                <w:sz w:val="24"/>
                <w:szCs w:val="24"/>
              </w:rPr>
              <w:t>收）</w:t>
            </w: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restart"/>
          </w:tcPr>
          <w:p>
            <w:pPr>
              <w:spacing w:line="440" w:lineRule="exact"/>
              <w:jc w:val="left"/>
              <w:rPr>
                <w:rFonts w:ascii="宋体" w:hAnsi="宋体"/>
                <w:sz w:val="24"/>
                <w:szCs w:val="24"/>
              </w:rPr>
            </w:pPr>
            <w:r>
              <w:rPr>
                <w:rFonts w:hint="eastAsia" w:ascii="宋体" w:hAnsi="宋体"/>
                <w:sz w:val="24"/>
                <w:szCs w:val="24"/>
              </w:rPr>
              <w:t>验收发现问题及整改要求：</w:t>
            </w: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整改负责人签字：</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整改日期： 年  月 日</w:t>
            </w:r>
          </w:p>
        </w:tc>
        <w:tc>
          <w:tcPr>
            <w:tcW w:w="1489" w:type="pct"/>
            <w:gridSpan w:val="4"/>
            <w:vMerge w:val="restart"/>
          </w:tcPr>
          <w:p>
            <w:pPr>
              <w:spacing w:line="440" w:lineRule="exact"/>
              <w:rPr>
                <w:rFonts w:ascii="宋体" w:hAnsi="宋体"/>
                <w:sz w:val="24"/>
                <w:szCs w:val="24"/>
              </w:rPr>
            </w:pPr>
            <w:r>
              <w:rPr>
                <w:rFonts w:hint="eastAsia" w:ascii="宋体" w:hAnsi="宋体"/>
                <w:sz w:val="24"/>
                <w:szCs w:val="24"/>
              </w:rPr>
              <w:t>验收程序（是，否）完整。</w:t>
            </w:r>
          </w:p>
          <w:p>
            <w:pPr>
              <w:spacing w:line="440" w:lineRule="exact"/>
              <w:rPr>
                <w:rFonts w:ascii="宋体" w:hAnsi="宋体"/>
                <w:sz w:val="24"/>
                <w:szCs w:val="24"/>
              </w:rPr>
            </w:pPr>
            <w:r>
              <w:rPr>
                <w:rFonts w:ascii="宋体" w:hAnsi="宋体"/>
                <w:sz w:val="24"/>
                <w:szCs w:val="24"/>
              </w:rPr>
              <w:pict>
                <v:rect id="Rectangle 23" o:spid="_x0000_s1026" o:spt="1" style="position:absolute;left:0pt;margin-left:24.1pt;margin-top:9.1pt;height:8.3pt;width:9.75pt;z-index:251659264;mso-width-relative:page;mso-height-relative:page;"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3A&#10;Mi3VAAAABwEAAA8AAAAAAAAAAQAgAAAAIgAAAGRycy9kb3ducmV2LnhtbFBLAQIUABQAAAAIAIdO&#10;4kBbJrSpJgIAAHMEAAAOAAAAAAAAAAEAIAAAACQBAABkcnMvZTJvRG9jLnhtbFBLBQYAAAAABgAG&#10;AFkBAAC8BQAAAAA=&#10;">
                  <v:path/>
                  <v:fill focussize="0,0"/>
                  <v:stroke/>
                  <v:imagedata o:title=""/>
                  <o:lock v:ext="edit"/>
                </v:rect>
              </w:pict>
            </w:r>
            <w:r>
              <w:rPr>
                <w:rFonts w:hint="eastAsia" w:ascii="宋体" w:hAnsi="宋体"/>
                <w:sz w:val="24"/>
                <w:szCs w:val="24"/>
              </w:rPr>
              <w:t xml:space="preserve">       验收合格</w:t>
            </w:r>
          </w:p>
          <w:p>
            <w:pPr>
              <w:spacing w:line="440" w:lineRule="exact"/>
              <w:rPr>
                <w:rFonts w:ascii="宋体" w:hAnsi="宋体"/>
                <w:sz w:val="24"/>
                <w:szCs w:val="24"/>
              </w:rPr>
            </w:pPr>
            <w:r>
              <w:rPr>
                <w:rFonts w:ascii="宋体" w:hAnsi="宋体"/>
                <w:sz w:val="24"/>
                <w:szCs w:val="24"/>
              </w:rPr>
              <w:pict>
                <v:rect id="Rectangle 24" o:spid="_x0000_s1027" o:spt="1" style="position:absolute;left:0pt;margin-left:24.1pt;margin-top:7.55pt;height:8.3pt;width:9.75pt;z-index:251660288;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YV0&#10;E9UAAAAHAQAADwAAAAAAAAABACAAAAAiAAAAZHJzL2Rvd25yZXYueG1sUEsBAhQAFAAAAAgAh07i&#10;QPmFWSIlAgAAcgQAAA4AAAAAAAAAAQAgAAAAJAEAAGRycy9lMm9Eb2MueG1sUEsFBgAAAAAGAAYA&#10;WQEAALsFAAAAAA==&#10;">
                  <v:path/>
                  <v:fill focussize="0,0"/>
                  <v:stroke/>
                  <v:imagedata o:title=""/>
                  <o:lock v:ext="edit"/>
                </v:rect>
              </w:pict>
            </w:r>
            <w:r>
              <w:rPr>
                <w:rFonts w:hint="eastAsia" w:ascii="宋体" w:hAnsi="宋体"/>
                <w:sz w:val="24"/>
                <w:szCs w:val="24"/>
              </w:rPr>
              <w:t xml:space="preserve">       验收不合格</w:t>
            </w:r>
          </w:p>
          <w:p>
            <w:pPr>
              <w:spacing w:line="440" w:lineRule="exact"/>
              <w:rPr>
                <w:rFonts w:ascii="宋体" w:hAnsi="宋体"/>
                <w:sz w:val="24"/>
                <w:szCs w:val="24"/>
              </w:rPr>
            </w:pPr>
            <w:r>
              <w:rPr>
                <w:rFonts w:ascii="宋体" w:hAnsi="宋体"/>
                <w:sz w:val="24"/>
                <w:szCs w:val="24"/>
              </w:rPr>
              <w:pict>
                <v:rect id="Rectangle 25" o:spid="_x0000_s1028" o:spt="1" style="position:absolute;left:0pt;margin-left:24.1pt;margin-top:8.3pt;height:8.3pt;width:9.75pt;z-index:251661312;mso-width-relative:page;mso-height-relative:page;"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pomYDV&#10;AAAABwEAAA8AAAAAAAAAAQAgAAAAIgAAAGRycy9kb3ducmV2LnhtbFBLAQIUABQAAAAIAIdO4kDw&#10;B6mLIwIAAHIEAAAOAAAAAAAAAAEAIAAAACQBAABkcnMvZTJvRG9jLnhtbFBLBQYAAAAABgAGAFkB&#10;AAC5BQAAAAA=&#10;">
                  <v:path/>
                  <v:fill focussize="0,0"/>
                  <v:stroke/>
                  <v:imagedata o:title=""/>
                  <o:lock v:ext="edit"/>
                </v:rect>
              </w:pict>
            </w:r>
            <w:r>
              <w:rPr>
                <w:rFonts w:hint="eastAsia" w:ascii="宋体" w:hAnsi="宋体"/>
                <w:sz w:val="24"/>
                <w:szCs w:val="24"/>
              </w:rPr>
              <w:t xml:space="preserve">       整改后验收合格</w:t>
            </w:r>
          </w:p>
          <w:p>
            <w:pPr>
              <w:spacing w:line="440" w:lineRule="exact"/>
              <w:rPr>
                <w:rFonts w:ascii="宋体" w:hAnsi="宋体"/>
                <w:sz w:val="24"/>
                <w:szCs w:val="24"/>
              </w:rPr>
            </w:pPr>
            <w:r>
              <w:rPr>
                <w:rFonts w:ascii="宋体" w:hAnsi="宋体"/>
                <w:sz w:val="24"/>
                <w:szCs w:val="24"/>
              </w:rPr>
              <w:pict>
                <v:rect id="Rectangle 26" o:spid="_x0000_s1029" o:spt="1" style="position:absolute;left:0pt;margin-left:24.1pt;margin-top:7.55pt;height:8.3pt;width:9.75pt;z-index:251662336;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mF&#10;dBPVAAAABwEAAA8AAAAAAAAAAQAgAAAAIgAAAGRycy9kb3ducmV2LnhtbFBLAQIUABQAAAAIAIdO&#10;4kDg/uchJgIAAHIEAAAOAAAAAAAAAAEAIAAAACQBAABkcnMvZTJvRG9jLnhtbFBLBQYAAAAABgAG&#10;AFkBAAC8BQAAAAA=&#10;">
                  <v:path/>
                  <v:fill focussize="0,0"/>
                  <v:stroke/>
                  <v:imagedata o:title=""/>
                  <o:lock v:ext="edit"/>
                </v:rect>
              </w:pict>
            </w:r>
            <w:r>
              <w:rPr>
                <w:rFonts w:hint="eastAsia" w:ascii="宋体" w:hAnsi="宋体"/>
                <w:sz w:val="24"/>
                <w:szCs w:val="24"/>
              </w:rPr>
              <w:t xml:space="preserve">       附整改报告</w:t>
            </w:r>
          </w:p>
          <w:p>
            <w:pPr>
              <w:spacing w:line="440" w:lineRule="exact"/>
              <w:rPr>
                <w:rFonts w:ascii="宋体" w:hAnsi="宋体"/>
                <w:sz w:val="24"/>
                <w:szCs w:val="24"/>
              </w:rPr>
            </w:pPr>
            <w:r>
              <w:rPr>
                <w:rFonts w:ascii="宋体" w:hAnsi="宋体"/>
                <w:sz w:val="24"/>
                <w:szCs w:val="24"/>
              </w:rPr>
              <w:pict>
                <v:rect id="Rectangle 27" o:spid="_x0000_s1030" o:spt="1" style="position:absolute;left:0pt;margin-left:24.1pt;margin-top:7pt;height:8.3pt;width:9.75pt;z-index:251663360;mso-width-relative:page;mso-height-relative:page;"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r9&#10;H/vWAAAABwEAAA8AAAAAAAAAAQAgAAAAIgAAAGRycy9kb3ducmV2LnhtbFBLAQIUABQAAAAIAIdO&#10;4kADuxxJJQIAAHIEAAAOAAAAAAAAAAEAIAAAACUBAABkcnMvZTJvRG9jLnhtbFBLBQYAAAAABgAG&#10;AFkBAAC8BQAAAAA=&#10;">
                  <v:path/>
                  <v:fill focussize="0,0"/>
                  <v:stroke/>
                  <v:imagedata o:title=""/>
                  <o:lock v:ext="edit"/>
                </v:rect>
              </w:pict>
            </w:r>
            <w:r>
              <w:rPr>
                <w:rFonts w:hint="eastAsia" w:ascii="宋体" w:hAnsi="宋体"/>
                <w:sz w:val="24"/>
                <w:szCs w:val="24"/>
              </w:rPr>
              <w:t xml:space="preserve">       附验收相关说明</w:t>
            </w:r>
          </w:p>
          <w:p>
            <w:pPr>
              <w:spacing w:line="440" w:lineRule="exact"/>
              <w:jc w:val="right"/>
              <w:rPr>
                <w:rFonts w:ascii="宋体" w:hAnsi="宋体"/>
                <w:sz w:val="24"/>
                <w:szCs w:val="24"/>
              </w:rPr>
            </w:pPr>
            <w:r>
              <w:rPr>
                <w:rFonts w:hint="eastAsia" w:ascii="宋体" w:hAnsi="宋体"/>
                <w:sz w:val="24"/>
                <w:szCs w:val="24"/>
              </w:rPr>
              <w:t>（公章）</w:t>
            </w:r>
          </w:p>
          <w:p>
            <w:pPr>
              <w:spacing w:line="440" w:lineRule="exac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业主专家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验收监督人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验收组织人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sz w:val="30"/>
                <w:szCs w:val="30"/>
              </w:rPr>
            </w:pPr>
            <w:r>
              <w:rPr>
                <w:rFonts w:hint="eastAsia" w:ascii="宋体" w:hAnsi="宋体"/>
                <w:sz w:val="30"/>
                <w:szCs w:val="30"/>
              </w:rPr>
              <w:t>备注</w:t>
            </w:r>
            <w:r>
              <w:rPr>
                <w:rFonts w:ascii="宋体" w:hAnsi="宋体"/>
                <w:b/>
                <w:sz w:val="30"/>
                <w:szCs w:val="30"/>
              </w:rPr>
              <w:t>：</w:t>
            </w:r>
            <w:r>
              <w:rPr>
                <w:rFonts w:hint="eastAsia" w:ascii="宋体" w:hAnsi="宋体"/>
                <w:b/>
                <w:sz w:val="30"/>
                <w:szCs w:val="30"/>
              </w:rPr>
              <w:t>本栏</w:t>
            </w:r>
            <w:r>
              <w:rPr>
                <w:rFonts w:ascii="宋体" w:hAnsi="宋体"/>
                <w:b/>
                <w:sz w:val="30"/>
                <w:szCs w:val="30"/>
              </w:rPr>
              <w:t>可不打印</w:t>
            </w:r>
          </w:p>
          <w:p>
            <w:pPr>
              <w:spacing w:line="440" w:lineRule="exact"/>
              <w:rPr>
                <w:rFonts w:ascii="宋体" w:hAnsi="宋体"/>
                <w:sz w:val="30"/>
                <w:szCs w:val="30"/>
              </w:rPr>
            </w:pPr>
            <w:r>
              <w:rPr>
                <w:rFonts w:hint="eastAsia" w:ascii="宋体" w:hAnsi="宋体"/>
                <w:sz w:val="30"/>
                <w:szCs w:val="30"/>
              </w:rPr>
              <w:t>1.单台（件）30万元以下且批量金额在80万元以下的采购项目由采购单位组织</w:t>
            </w:r>
            <w:r>
              <w:rPr>
                <w:rFonts w:ascii="宋体" w:hAnsi="宋体"/>
                <w:sz w:val="30"/>
                <w:szCs w:val="30"/>
              </w:rPr>
              <w:t>安装调试验收和采购单位验收</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不需</w:t>
            </w:r>
            <w:r>
              <w:rPr>
                <w:rFonts w:ascii="宋体" w:hAnsi="宋体"/>
                <w:sz w:val="30"/>
                <w:szCs w:val="30"/>
              </w:rPr>
              <w:t>提交校级验收，</w:t>
            </w:r>
            <w:r>
              <w:rPr>
                <w:rFonts w:hint="eastAsia" w:ascii="宋体" w:hAnsi="宋体"/>
                <w:sz w:val="30"/>
                <w:szCs w:val="30"/>
              </w:rPr>
              <w:t>下</w:t>
            </w:r>
            <w:r>
              <w:rPr>
                <w:rFonts w:ascii="宋体" w:hAnsi="宋体"/>
                <w:sz w:val="30"/>
                <w:szCs w:val="30"/>
              </w:rPr>
              <w:t>一步</w:t>
            </w:r>
            <w:r>
              <w:rPr>
                <w:rFonts w:hint="eastAsia" w:ascii="宋体" w:hAnsi="宋体"/>
                <w:sz w:val="30"/>
                <w:szCs w:val="30"/>
              </w:rPr>
              <w:t>可</w:t>
            </w:r>
            <w:r>
              <w:rPr>
                <w:rFonts w:ascii="宋体" w:hAnsi="宋体"/>
                <w:sz w:val="30"/>
                <w:szCs w:val="30"/>
              </w:rPr>
              <w:t>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2.单台（件）30万元（含）以上及批量金额在80万元（含）以上的采购项目，由采购单位组织安装</w:t>
            </w:r>
            <w:r>
              <w:rPr>
                <w:rFonts w:ascii="宋体" w:hAnsi="宋体"/>
                <w:sz w:val="30"/>
                <w:szCs w:val="30"/>
              </w:rPr>
              <w:t>调试验收和采购单位</w:t>
            </w:r>
            <w:r>
              <w:rPr>
                <w:rFonts w:hint="eastAsia" w:ascii="宋体" w:hAnsi="宋体"/>
                <w:sz w:val="30"/>
                <w:szCs w:val="30"/>
              </w:rPr>
              <w:t>验收，验收通过后提交校</w:t>
            </w:r>
            <w:r>
              <w:rPr>
                <w:rFonts w:ascii="宋体" w:hAnsi="宋体"/>
                <w:sz w:val="30"/>
                <w:szCs w:val="30"/>
              </w:rPr>
              <w:t>级</w:t>
            </w:r>
            <w:r>
              <w:rPr>
                <w:rFonts w:hint="eastAsia" w:ascii="宋体" w:hAnsi="宋体"/>
                <w:sz w:val="30"/>
                <w:szCs w:val="30"/>
              </w:rPr>
              <w:t>验收，校</w:t>
            </w:r>
            <w:r>
              <w:rPr>
                <w:rFonts w:ascii="宋体" w:hAnsi="宋体"/>
                <w:sz w:val="30"/>
                <w:szCs w:val="30"/>
              </w:rPr>
              <w:t>级</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w:t>
            </w:r>
            <w:r>
              <w:rPr>
                <w:rFonts w:ascii="宋体" w:hAnsi="宋体"/>
                <w:sz w:val="30"/>
                <w:szCs w:val="30"/>
              </w:rPr>
              <w:t>下一步可办理资产入库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3.免税进口设备验收</w:t>
            </w:r>
            <w:r>
              <w:rPr>
                <w:rFonts w:ascii="宋体" w:hAnsi="宋体"/>
                <w:sz w:val="30"/>
                <w:szCs w:val="30"/>
              </w:rPr>
              <w:t>时</w:t>
            </w:r>
            <w:r>
              <w:rPr>
                <w:rFonts w:hint="eastAsia" w:ascii="宋体" w:hAnsi="宋体"/>
                <w:sz w:val="30"/>
                <w:szCs w:val="30"/>
              </w:rPr>
              <w:t>须核查报</w:t>
            </w:r>
            <w:r>
              <w:rPr>
                <w:rFonts w:ascii="宋体" w:hAnsi="宋体"/>
                <w:sz w:val="30"/>
                <w:szCs w:val="30"/>
              </w:rPr>
              <w:t>关单</w:t>
            </w:r>
            <w:r>
              <w:rPr>
                <w:rFonts w:hint="eastAsia" w:ascii="宋体" w:hAnsi="宋体"/>
                <w:sz w:val="30"/>
                <w:szCs w:val="30"/>
              </w:rPr>
              <w:t>和</w:t>
            </w:r>
            <w:r>
              <w:rPr>
                <w:rFonts w:ascii="宋体" w:hAnsi="宋体"/>
                <w:sz w:val="30"/>
                <w:szCs w:val="30"/>
              </w:rPr>
              <w:t>免税证明</w:t>
            </w:r>
            <w:r>
              <w:rPr>
                <w:rFonts w:hint="eastAsia" w:ascii="宋体" w:hAnsi="宋体"/>
                <w:sz w:val="30"/>
                <w:szCs w:val="30"/>
              </w:rPr>
              <w:t>。</w:t>
            </w:r>
          </w:p>
          <w:p>
            <w:pPr>
              <w:spacing w:line="440" w:lineRule="exact"/>
              <w:rPr>
                <w:rFonts w:ascii="宋体" w:hAnsi="宋体"/>
                <w:sz w:val="30"/>
                <w:szCs w:val="30"/>
              </w:rPr>
            </w:pPr>
            <w:r>
              <w:rPr>
                <w:rFonts w:hint="eastAsia" w:ascii="宋体" w:hAnsi="宋体"/>
                <w:sz w:val="30"/>
                <w:szCs w:val="30"/>
              </w:rPr>
              <w:t>4.申请校级验收时，需提交本验收单1式4份，成交通知书（复印件），采购合同（复印件）；单台（件）30万元（含）以上采购</w:t>
            </w:r>
            <w:r>
              <w:rPr>
                <w:rFonts w:ascii="宋体" w:hAnsi="宋体"/>
                <w:sz w:val="30"/>
                <w:szCs w:val="30"/>
              </w:rPr>
              <w:t>项目</w:t>
            </w:r>
            <w:r>
              <w:rPr>
                <w:rFonts w:hint="eastAsia" w:ascii="宋体" w:hAnsi="宋体"/>
                <w:sz w:val="30"/>
                <w:szCs w:val="30"/>
              </w:rPr>
              <w:t>，需提交设备使用记录（复印件），或供货单位和采购单位签字或盖章的测试报告（</w:t>
            </w:r>
            <w:r>
              <w:rPr>
                <w:rFonts w:ascii="宋体" w:hAnsi="宋体"/>
                <w:sz w:val="30"/>
                <w:szCs w:val="30"/>
              </w:rPr>
              <w:t>复印件）</w:t>
            </w:r>
            <w:r>
              <w:rPr>
                <w:rFonts w:hint="eastAsia" w:ascii="宋体" w:hAnsi="宋体"/>
                <w:sz w:val="30"/>
                <w:szCs w:val="30"/>
              </w:rPr>
              <w:t>；免税进口</w:t>
            </w:r>
            <w:r>
              <w:rPr>
                <w:rFonts w:ascii="宋体" w:hAnsi="宋体"/>
                <w:sz w:val="30"/>
                <w:szCs w:val="30"/>
              </w:rPr>
              <w:t>设备</w:t>
            </w:r>
            <w:r>
              <w:rPr>
                <w:rFonts w:hint="eastAsia" w:ascii="宋体" w:hAnsi="宋体"/>
                <w:sz w:val="30"/>
                <w:szCs w:val="30"/>
              </w:rPr>
              <w:t>需</w:t>
            </w:r>
            <w:r>
              <w:rPr>
                <w:rFonts w:ascii="宋体" w:hAnsi="宋体"/>
                <w:sz w:val="30"/>
                <w:szCs w:val="30"/>
              </w:rPr>
              <w:t>提交报关单</w:t>
            </w:r>
            <w:r>
              <w:rPr>
                <w:rFonts w:hint="eastAsia" w:ascii="宋体" w:hAnsi="宋体"/>
                <w:sz w:val="30"/>
                <w:szCs w:val="30"/>
              </w:rPr>
              <w:t>和</w:t>
            </w:r>
            <w:r>
              <w:rPr>
                <w:rFonts w:ascii="宋体" w:hAnsi="宋体"/>
                <w:sz w:val="30"/>
                <w:szCs w:val="30"/>
              </w:rPr>
              <w:t>免税证明。</w:t>
            </w:r>
          </w:p>
          <w:p>
            <w:pPr>
              <w:spacing w:line="440" w:lineRule="exact"/>
              <w:rPr>
                <w:rFonts w:ascii="宋体" w:hAnsi="宋体"/>
                <w:sz w:val="30"/>
                <w:szCs w:val="30"/>
              </w:rPr>
            </w:pPr>
            <w:r>
              <w:rPr>
                <w:rFonts w:ascii="宋体" w:hAnsi="宋体"/>
                <w:sz w:val="30"/>
                <w:szCs w:val="30"/>
              </w:rPr>
              <w:t>5</w:t>
            </w:r>
            <w:r>
              <w:rPr>
                <w:rFonts w:hint="eastAsia" w:ascii="宋体" w:hAnsi="宋体"/>
                <w:b/>
                <w:sz w:val="30"/>
                <w:szCs w:val="30"/>
              </w:rPr>
              <w:t>.校</w:t>
            </w:r>
            <w:r>
              <w:rPr>
                <w:rFonts w:ascii="宋体" w:hAnsi="宋体"/>
                <w:b/>
                <w:sz w:val="30"/>
                <w:szCs w:val="30"/>
              </w:rPr>
              <w:t>级</w:t>
            </w:r>
            <w:r>
              <w:rPr>
                <w:rFonts w:hint="eastAsia" w:ascii="宋体" w:hAnsi="宋体"/>
                <w:b/>
                <w:sz w:val="30"/>
                <w:szCs w:val="30"/>
              </w:rPr>
              <w:t>验收时，采购单位要准备竞价文件、报价文件、采购合同等材料，以备专家核查。</w:t>
            </w:r>
          </w:p>
          <w:p>
            <w:pPr>
              <w:spacing w:line="440" w:lineRule="exact"/>
              <w:rPr>
                <w:rFonts w:ascii="宋体" w:hAnsi="宋体"/>
                <w:sz w:val="30"/>
                <w:szCs w:val="30"/>
              </w:rPr>
            </w:pPr>
            <w:r>
              <w:rPr>
                <w:rFonts w:hint="eastAsia" w:ascii="宋体" w:hAnsi="宋体"/>
                <w:sz w:val="30"/>
                <w:szCs w:val="30"/>
              </w:rPr>
              <w:t>6.验收单格式要求：本表每份一张，用A4纸打印或手填。验收货物较多的，货物清单可另附并加盖采购单位公章，但本表仍做单页，不可分页打印。</w:t>
            </w:r>
          </w:p>
          <w:p>
            <w:pPr>
              <w:spacing w:line="440" w:lineRule="exact"/>
              <w:rPr>
                <w:rFonts w:ascii="宋体" w:hAnsi="宋体"/>
                <w:sz w:val="30"/>
                <w:szCs w:val="30"/>
              </w:rPr>
            </w:pPr>
            <w:r>
              <w:rPr>
                <w:rFonts w:hint="eastAsia" w:ascii="宋体" w:hAnsi="宋体"/>
                <w:sz w:val="30"/>
                <w:szCs w:val="30"/>
              </w:rPr>
              <w:t>7.校级</w:t>
            </w:r>
            <w:r>
              <w:rPr>
                <w:rFonts w:ascii="宋体" w:hAnsi="宋体"/>
                <w:sz w:val="30"/>
                <w:szCs w:val="30"/>
              </w:rPr>
              <w:t>验收</w:t>
            </w:r>
            <w:r>
              <w:rPr>
                <w:rFonts w:hint="eastAsia" w:ascii="宋体" w:hAnsi="宋体"/>
                <w:sz w:val="30"/>
                <w:szCs w:val="30"/>
              </w:rPr>
              <w:t>咨询电话：</w:t>
            </w:r>
            <w:r>
              <w:rPr>
                <w:rFonts w:ascii="宋体" w:hAnsi="宋体"/>
                <w:sz w:val="30"/>
                <w:szCs w:val="30"/>
              </w:rPr>
              <w:t>83746975</w:t>
            </w:r>
            <w:r>
              <w:rPr>
                <w:rFonts w:hint="eastAsia" w:ascii="宋体" w:hAnsi="宋体"/>
                <w:sz w:val="30"/>
                <w:szCs w:val="30"/>
              </w:rPr>
              <w:t>，明</w:t>
            </w:r>
            <w:r>
              <w:rPr>
                <w:rFonts w:ascii="宋体" w:hAnsi="宋体"/>
                <w:sz w:val="30"/>
                <w:szCs w:val="30"/>
              </w:rPr>
              <w:t>南附</w:t>
            </w:r>
            <w:r>
              <w:rPr>
                <w:rFonts w:hint="eastAsia" w:ascii="宋体" w:hAnsi="宋体"/>
                <w:sz w:val="30"/>
                <w:szCs w:val="30"/>
              </w:rPr>
              <w:t>楼105室。</w:t>
            </w:r>
          </w:p>
        </w:tc>
      </w:tr>
    </w:tbl>
    <w:p>
      <w:pPr>
        <w:spacing w:line="46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第五章  报价文件格式</w:t>
      </w:r>
    </w:p>
    <w:p>
      <w:pPr>
        <w:spacing w:line="460" w:lineRule="exact"/>
        <w:jc w:val="center"/>
        <w:rPr>
          <w:rFonts w:ascii="宋体" w:hAnsi="宋体"/>
          <w:b/>
          <w:sz w:val="28"/>
          <w:szCs w:val="28"/>
        </w:rPr>
      </w:pPr>
      <w:r>
        <w:rPr>
          <w:rFonts w:hint="eastAsia" w:ascii="宋体" w:hAnsi="宋体"/>
          <w:b/>
          <w:sz w:val="28"/>
          <w:szCs w:val="28"/>
        </w:rPr>
        <w:t>（包含但不仅限于以下内容）</w:t>
      </w:r>
    </w:p>
    <w:p>
      <w:pPr>
        <w:numPr>
          <w:ilvl w:val="0"/>
          <w:numId w:val="3"/>
        </w:numPr>
        <w:spacing w:line="380" w:lineRule="exact"/>
        <w:ind w:firstLine="480"/>
        <w:rPr>
          <w:rFonts w:ascii="宋体" w:hAnsi="宋体"/>
          <w:sz w:val="24"/>
          <w:szCs w:val="24"/>
        </w:rPr>
      </w:pPr>
      <w:r>
        <w:rPr>
          <w:rFonts w:hint="eastAsia" w:ascii="宋体" w:hAnsi="宋体"/>
          <w:sz w:val="24"/>
          <w:szCs w:val="24"/>
        </w:rPr>
        <w:t>营业执照或事业单位法人证书复印件</w:t>
      </w:r>
    </w:p>
    <w:p>
      <w:pPr>
        <w:spacing w:line="380" w:lineRule="exact"/>
        <w:ind w:left="420"/>
        <w:rPr>
          <w:rFonts w:ascii="宋体" w:hAnsi="宋体"/>
          <w:sz w:val="24"/>
          <w:szCs w:val="24"/>
        </w:rPr>
      </w:pPr>
      <w:r>
        <w:rPr>
          <w:rFonts w:hint="eastAsia" w:ascii="宋体" w:hAnsi="宋体"/>
          <w:sz w:val="24"/>
          <w:szCs w:val="24"/>
        </w:rPr>
        <w:t>2、财务状况报告（或）资格承诺</w:t>
      </w:r>
    </w:p>
    <w:p>
      <w:pPr>
        <w:spacing w:line="380" w:lineRule="exact"/>
        <w:ind w:left="420"/>
        <w:rPr>
          <w:rFonts w:ascii="宋体" w:hAnsi="宋体"/>
          <w:sz w:val="24"/>
          <w:szCs w:val="24"/>
        </w:rPr>
      </w:pPr>
      <w:r>
        <w:rPr>
          <w:rFonts w:hint="eastAsia" w:ascii="宋体" w:hAnsi="宋体"/>
          <w:sz w:val="24"/>
          <w:szCs w:val="24"/>
        </w:rPr>
        <w:t>3、依法缴纳税收凭据（或）资格承诺</w:t>
      </w:r>
    </w:p>
    <w:p>
      <w:pPr>
        <w:spacing w:line="380" w:lineRule="exact"/>
        <w:ind w:left="420"/>
        <w:rPr>
          <w:rFonts w:ascii="宋体" w:hAnsi="宋体"/>
          <w:sz w:val="24"/>
          <w:szCs w:val="24"/>
        </w:rPr>
      </w:pPr>
      <w:r>
        <w:rPr>
          <w:rFonts w:hint="eastAsia" w:ascii="宋体" w:hAnsi="宋体"/>
          <w:sz w:val="24"/>
          <w:szCs w:val="24"/>
        </w:rPr>
        <w:t>4、依法缴纳社会保障资金凭据（或）资格承诺</w:t>
      </w:r>
    </w:p>
    <w:p>
      <w:pPr>
        <w:spacing w:line="380" w:lineRule="exact"/>
        <w:ind w:left="420"/>
        <w:rPr>
          <w:rFonts w:ascii="宋体" w:hAnsi="宋体"/>
          <w:sz w:val="24"/>
          <w:szCs w:val="24"/>
        </w:rPr>
      </w:pPr>
      <w:r>
        <w:rPr>
          <w:rFonts w:hint="eastAsia" w:ascii="宋体" w:hAnsi="宋体"/>
          <w:sz w:val="24"/>
          <w:szCs w:val="24"/>
        </w:rPr>
        <w:t>5、具备履行合同所必需的设备和专业技术能力的书面声明</w:t>
      </w:r>
    </w:p>
    <w:p>
      <w:pPr>
        <w:spacing w:line="380" w:lineRule="exact"/>
        <w:ind w:left="420"/>
        <w:rPr>
          <w:rFonts w:ascii="宋体" w:hAnsi="宋体"/>
          <w:sz w:val="24"/>
          <w:szCs w:val="24"/>
        </w:rPr>
      </w:pPr>
      <w:r>
        <w:rPr>
          <w:rFonts w:hint="eastAsia" w:ascii="宋体" w:hAnsi="宋体"/>
          <w:sz w:val="24"/>
          <w:szCs w:val="24"/>
        </w:rPr>
        <w:t>6、参加采购活动前三年内在经营活动中没有重大违法记录书面声明</w:t>
      </w:r>
    </w:p>
    <w:p>
      <w:pPr>
        <w:spacing w:line="380" w:lineRule="exact"/>
        <w:ind w:left="420"/>
        <w:rPr>
          <w:rFonts w:ascii="宋体" w:hAnsi="宋体"/>
          <w:sz w:val="24"/>
          <w:szCs w:val="24"/>
        </w:rPr>
      </w:pPr>
      <w:r>
        <w:rPr>
          <w:rFonts w:hint="eastAsia" w:ascii="宋体" w:hAnsi="宋体"/>
          <w:sz w:val="24"/>
          <w:szCs w:val="24"/>
        </w:rPr>
        <w:t>7、信用信息查询结果</w:t>
      </w:r>
    </w:p>
    <w:p>
      <w:pPr>
        <w:spacing w:line="380" w:lineRule="exact"/>
        <w:ind w:left="420"/>
        <w:rPr>
          <w:rFonts w:ascii="宋体" w:hAnsi="宋体"/>
          <w:sz w:val="24"/>
          <w:szCs w:val="24"/>
        </w:rPr>
      </w:pPr>
      <w:r>
        <w:rPr>
          <w:rFonts w:hint="eastAsia" w:ascii="宋体" w:hAnsi="宋体"/>
          <w:sz w:val="24"/>
          <w:szCs w:val="24"/>
        </w:rPr>
        <w:t>8、法定代表人授权书</w:t>
      </w:r>
    </w:p>
    <w:p>
      <w:pPr>
        <w:spacing w:line="380" w:lineRule="exact"/>
        <w:ind w:left="420"/>
        <w:rPr>
          <w:rFonts w:ascii="宋体" w:hAnsi="宋体"/>
          <w:sz w:val="24"/>
          <w:szCs w:val="24"/>
        </w:rPr>
      </w:pPr>
      <w:r>
        <w:rPr>
          <w:rFonts w:hint="eastAsia" w:ascii="宋体" w:hAnsi="宋体"/>
          <w:sz w:val="24"/>
          <w:szCs w:val="24"/>
        </w:rPr>
        <w:t>9、竞价书</w:t>
      </w:r>
    </w:p>
    <w:p>
      <w:pPr>
        <w:spacing w:line="380" w:lineRule="exact"/>
        <w:ind w:left="420"/>
        <w:rPr>
          <w:rFonts w:ascii="宋体" w:hAnsi="宋体"/>
          <w:sz w:val="24"/>
          <w:szCs w:val="24"/>
        </w:rPr>
      </w:pPr>
      <w:r>
        <w:rPr>
          <w:rFonts w:hint="eastAsia" w:ascii="宋体" w:hAnsi="宋体"/>
          <w:sz w:val="24"/>
          <w:szCs w:val="24"/>
        </w:rPr>
        <w:t>10、竞价一览表</w:t>
      </w:r>
    </w:p>
    <w:p>
      <w:pPr>
        <w:spacing w:line="380" w:lineRule="exact"/>
        <w:ind w:left="420"/>
        <w:rPr>
          <w:rFonts w:ascii="宋体" w:hAnsi="宋体"/>
          <w:sz w:val="24"/>
          <w:szCs w:val="24"/>
        </w:rPr>
      </w:pPr>
      <w:r>
        <w:rPr>
          <w:rFonts w:hint="eastAsia" w:ascii="宋体" w:hAnsi="宋体"/>
          <w:sz w:val="24"/>
          <w:szCs w:val="24"/>
        </w:rPr>
        <w:t>11、技术和服务要求响应表</w:t>
      </w:r>
    </w:p>
    <w:p>
      <w:pPr>
        <w:spacing w:line="380" w:lineRule="exact"/>
        <w:ind w:left="420"/>
        <w:rPr>
          <w:rFonts w:ascii="宋体" w:hAnsi="宋体"/>
          <w:sz w:val="24"/>
          <w:szCs w:val="24"/>
        </w:rPr>
      </w:pPr>
      <w:r>
        <w:rPr>
          <w:rFonts w:hint="eastAsia" w:ascii="宋体" w:hAnsi="宋体"/>
          <w:sz w:val="24"/>
          <w:szCs w:val="24"/>
        </w:rPr>
        <w:t>12、商务条件响应表</w:t>
      </w:r>
    </w:p>
    <w:p>
      <w:pPr>
        <w:spacing w:line="380" w:lineRule="exact"/>
        <w:ind w:left="420"/>
        <w:rPr>
          <w:rFonts w:ascii="宋体" w:hAnsi="宋体"/>
          <w:sz w:val="24"/>
          <w:szCs w:val="24"/>
        </w:rPr>
      </w:pPr>
      <w:r>
        <w:rPr>
          <w:rFonts w:hint="eastAsia" w:ascii="宋体" w:hAnsi="宋体"/>
          <w:sz w:val="24"/>
          <w:szCs w:val="24"/>
        </w:rPr>
        <w:t>13、属于政府强制节能产品的证明材料（若有）</w:t>
      </w:r>
    </w:p>
    <w:p>
      <w:pPr>
        <w:spacing w:line="380" w:lineRule="exact"/>
        <w:ind w:left="420"/>
        <w:rPr>
          <w:rFonts w:ascii="宋体" w:hAnsi="宋体"/>
          <w:sz w:val="24"/>
          <w:szCs w:val="24"/>
        </w:rPr>
      </w:pPr>
      <w:r>
        <w:rPr>
          <w:rFonts w:hint="eastAsia" w:ascii="宋体" w:hAnsi="宋体"/>
          <w:sz w:val="24"/>
          <w:szCs w:val="24"/>
        </w:rPr>
        <w:t>14、售后服务承诺</w:t>
      </w:r>
    </w:p>
    <w:p>
      <w:pPr>
        <w:spacing w:line="380" w:lineRule="exact"/>
        <w:ind w:left="420"/>
        <w:rPr>
          <w:rFonts w:ascii="宋体" w:hAnsi="宋体"/>
          <w:sz w:val="24"/>
          <w:szCs w:val="24"/>
        </w:rPr>
      </w:pPr>
      <w:r>
        <w:rPr>
          <w:rFonts w:hint="eastAsia" w:ascii="宋体" w:hAnsi="宋体"/>
          <w:sz w:val="24"/>
          <w:szCs w:val="24"/>
        </w:rPr>
        <w:t>15、竞价人认为需提供的其他资料</w:t>
      </w:r>
    </w:p>
    <w:p>
      <w:pPr>
        <w:spacing w:line="380" w:lineRule="exact"/>
        <w:ind w:left="420"/>
        <w:rPr>
          <w:rFonts w:ascii="宋体" w:hAnsi="宋体"/>
          <w:sz w:val="24"/>
          <w:szCs w:val="24"/>
        </w:rPr>
      </w:pPr>
      <w:r>
        <w:rPr>
          <w:rFonts w:hint="eastAsia" w:ascii="宋体" w:hAnsi="宋体"/>
          <w:sz w:val="24"/>
          <w:szCs w:val="24"/>
        </w:rPr>
        <w:t>16、网上竞价承诺书</w:t>
      </w:r>
    </w:p>
    <w:p>
      <w:pPr>
        <w:spacing w:line="380" w:lineRule="exact"/>
        <w:ind w:left="420"/>
        <w:rPr>
          <w:rFonts w:ascii="宋体" w:hAnsi="宋体"/>
          <w:sz w:val="24"/>
          <w:szCs w:val="24"/>
        </w:rPr>
      </w:pPr>
      <w:r>
        <w:rPr>
          <w:rFonts w:hint="eastAsia" w:ascii="宋体" w:hAnsi="宋体"/>
          <w:sz w:val="24"/>
          <w:szCs w:val="24"/>
        </w:rPr>
        <w:t>17、网上竞价采购合同送达承诺书</w:t>
      </w:r>
    </w:p>
    <w:p>
      <w:pPr>
        <w:spacing w:line="380" w:lineRule="exact"/>
        <w:ind w:left="420"/>
        <w:rPr>
          <w:rFonts w:ascii="宋体" w:hAnsi="宋体"/>
          <w:sz w:val="24"/>
          <w:szCs w:val="24"/>
        </w:rPr>
      </w:pPr>
      <w:r>
        <w:rPr>
          <w:rFonts w:hint="eastAsia" w:ascii="宋体" w:hAnsi="宋体"/>
          <w:sz w:val="24"/>
          <w:szCs w:val="24"/>
        </w:rPr>
        <w:t>18、代理服务费承诺书</w:t>
      </w:r>
    </w:p>
    <w:p>
      <w:pPr>
        <w:spacing w:line="380" w:lineRule="exact"/>
        <w:rPr>
          <w:rFonts w:ascii="宋体" w:hAnsi="宋体" w:cs="宋体"/>
          <w:kern w:val="0"/>
          <w:sz w:val="24"/>
        </w:rPr>
      </w:pPr>
      <w:r>
        <w:rPr>
          <w:rFonts w:ascii="宋体" w:hAnsi="宋体" w:cs="宋体"/>
          <w:kern w:val="0"/>
          <w:sz w:val="24"/>
        </w:rPr>
        <w:br w:type="page"/>
      </w:r>
      <w:r>
        <w:rPr>
          <w:rFonts w:hint="eastAsia" w:ascii="宋体" w:hAnsi="宋体" w:cs="宋体"/>
          <w:kern w:val="0"/>
          <w:sz w:val="24"/>
        </w:rPr>
        <w:t>报价</w:t>
      </w:r>
      <w:r>
        <w:rPr>
          <w:rFonts w:ascii="宋体" w:hAnsi="宋体" w:cs="宋体"/>
          <w:kern w:val="0"/>
          <w:sz w:val="24"/>
        </w:rPr>
        <w:t>文件格式：</w:t>
      </w:r>
    </w:p>
    <w:p>
      <w:pPr>
        <w:spacing w:line="500" w:lineRule="atLeast"/>
        <w:rPr>
          <w:rFonts w:ascii="宋体" w:hAnsi="宋体"/>
          <w:b/>
          <w:sz w:val="52"/>
          <w:szCs w:val="52"/>
        </w:rPr>
      </w:pPr>
    </w:p>
    <w:p>
      <w:pPr>
        <w:spacing w:line="500" w:lineRule="atLeast"/>
        <w:rPr>
          <w:rFonts w:ascii="宋体" w:hAnsi="宋体"/>
          <w:b/>
          <w:sz w:val="52"/>
          <w:szCs w:val="52"/>
        </w:rPr>
      </w:pPr>
    </w:p>
    <w:p>
      <w:pPr>
        <w:spacing w:line="500" w:lineRule="atLeast"/>
        <w:jc w:val="center"/>
        <w:rPr>
          <w:rFonts w:ascii="宋体" w:hAnsi="宋体"/>
          <w:b/>
          <w:bCs/>
          <w:sz w:val="24"/>
        </w:rPr>
      </w:pPr>
      <w:r>
        <w:rPr>
          <w:rFonts w:hint="eastAsia" w:ascii="宋体" w:hAnsi="宋体"/>
          <w:b/>
          <w:sz w:val="52"/>
          <w:szCs w:val="52"/>
        </w:rPr>
        <w:t>网上竞价报价文件</w:t>
      </w: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sz w:val="24"/>
        </w:rPr>
      </w:pP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编 号：</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名 称：</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竞价人名 称：</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联系人及电话：</w:t>
      </w:r>
    </w:p>
    <w:p>
      <w:pPr>
        <w:spacing w:line="500" w:lineRule="atLeast"/>
        <w:ind w:firstLine="2108" w:firstLineChars="750"/>
        <w:rPr>
          <w:rFonts w:ascii="宋体" w:hAnsi="宋体"/>
          <w:sz w:val="24"/>
        </w:rPr>
      </w:pPr>
      <w:r>
        <w:rPr>
          <w:rFonts w:hint="eastAsia" w:ascii="宋体" w:hAnsi="宋体"/>
          <w:b/>
          <w:bCs/>
          <w:sz w:val="28"/>
          <w:szCs w:val="21"/>
        </w:rPr>
        <w:t>日      期：</w:t>
      </w:r>
    </w:p>
    <w:p>
      <w:pPr>
        <w:jc w:val="left"/>
        <w:rPr>
          <w:rFonts w:ascii="宋体" w:hAnsi="宋体" w:cs="宋体"/>
          <w:kern w:val="0"/>
          <w:sz w:val="24"/>
        </w:rPr>
      </w:pPr>
      <w:r>
        <w:rPr>
          <w:rFonts w:hint="eastAsia" w:ascii="宋体" w:hAnsi="宋体" w:cs="宋体"/>
          <w:b/>
          <w:kern w:val="0"/>
          <w:sz w:val="24"/>
        </w:rPr>
        <w:br w:type="page"/>
      </w:r>
      <w:r>
        <w:rPr>
          <w:rFonts w:hint="eastAsia" w:ascii="宋体" w:hAnsi="宋体" w:cs="宋体"/>
          <w:b/>
          <w:kern w:val="0"/>
          <w:sz w:val="24"/>
        </w:rPr>
        <w:t>附件1：</w:t>
      </w:r>
    </w:p>
    <w:p>
      <w:pPr>
        <w:jc w:val="center"/>
        <w:rPr>
          <w:rFonts w:ascii="宋体" w:hAnsi="宋体"/>
          <w:b/>
          <w:bCs/>
          <w:sz w:val="28"/>
          <w:szCs w:val="28"/>
        </w:rPr>
      </w:pPr>
      <w:r>
        <w:rPr>
          <w:rFonts w:hint="eastAsia" w:ascii="宋体" w:hAnsi="宋体"/>
          <w:b/>
          <w:bCs/>
          <w:sz w:val="28"/>
          <w:szCs w:val="28"/>
        </w:rPr>
        <w:t>营业执照等证明文件</w:t>
      </w:r>
    </w:p>
    <w:p>
      <w:pPr>
        <w:ind w:firstLine="422" w:firstLineChars="200"/>
        <w:jc w:val="left"/>
        <w:rPr>
          <w:rFonts w:ascii="宋体" w:hAnsi="宋体"/>
          <w:sz w:val="24"/>
          <w:szCs w:val="24"/>
        </w:rPr>
      </w:pPr>
      <w:r>
        <w:rPr>
          <w:rFonts w:hint="eastAsia"/>
          <w:b/>
        </w:rPr>
        <w:t>竞价</w:t>
      </w:r>
      <w:r>
        <w:rPr>
          <w:b/>
        </w:rPr>
        <w:t>人为企业的，提供有效的营业执照复印件；</w:t>
      </w:r>
      <w:r>
        <w:rPr>
          <w:rFonts w:hint="eastAsia"/>
          <w:b/>
        </w:rPr>
        <w:t>竞价</w:t>
      </w:r>
      <w:r>
        <w:rPr>
          <w:b/>
        </w:rPr>
        <w:t>人为事业单位的，提供有效的事业单位法人证书复印件；</w:t>
      </w:r>
      <w:r>
        <w:rPr>
          <w:rFonts w:hint="eastAsia"/>
          <w:b/>
        </w:rPr>
        <w:t>竞价</w:t>
      </w:r>
      <w:r>
        <w:rPr>
          <w:b/>
        </w:rPr>
        <w:t>人为社会团体的，提供有效的社会团体法人登记证书复印件；</w:t>
      </w:r>
      <w:r>
        <w:rPr>
          <w:rFonts w:hint="eastAsia"/>
          <w:b/>
        </w:rPr>
        <w:t>竞价</w:t>
      </w:r>
      <w:r>
        <w:rPr>
          <w:b/>
        </w:rPr>
        <w:t>人为合伙企业、个体工商户的，提供有效的营业执照复印件；</w:t>
      </w:r>
      <w:r>
        <w:rPr>
          <w:rFonts w:hint="eastAsia"/>
          <w:b/>
        </w:rPr>
        <w:t>竞价</w:t>
      </w:r>
      <w:r>
        <w:rPr>
          <w:b/>
        </w:rPr>
        <w:t>人为非企业专业服务机构的，提供有效的执业许可证等证明材料复印件；</w:t>
      </w:r>
      <w:r>
        <w:rPr>
          <w:rFonts w:hint="eastAsia"/>
          <w:b/>
        </w:rPr>
        <w:t>竞价</w:t>
      </w:r>
      <w:r>
        <w:rPr>
          <w:b/>
        </w:rPr>
        <w:t>人为自然人的，提供有效的自然人身份证件复印件；其他</w:t>
      </w:r>
      <w:r>
        <w:rPr>
          <w:rFonts w:hint="eastAsia"/>
          <w:b/>
        </w:rPr>
        <w:t>竞价</w:t>
      </w:r>
      <w:r>
        <w:rPr>
          <w:b/>
        </w:rPr>
        <w:t>人应按照有关法律、法规和规章规定，提供有效的相应具体证照复印件。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kern w:val="0"/>
                <w:sz w:val="24"/>
              </w:rPr>
            </w:pPr>
          </w:p>
        </w:tc>
      </w:tr>
    </w:tbl>
    <w:p>
      <w:pPr>
        <w:ind w:firstLine="482" w:firstLineChars="200"/>
        <w:jc w:val="left"/>
        <w:rPr>
          <w:rFonts w:ascii="宋体" w:hAnsi="宋体" w:cs="宋体"/>
          <w:b/>
          <w:kern w:val="0"/>
          <w:sz w:val="24"/>
        </w:rPr>
      </w:pPr>
      <w:r>
        <w:rPr>
          <w:rFonts w:hint="eastAsia" w:ascii="宋体" w:hAnsi="宋体" w:cs="宋体"/>
          <w:b/>
          <w:kern w:val="0"/>
          <w:sz w:val="24"/>
        </w:rPr>
        <w:br w:type="page"/>
      </w:r>
    </w:p>
    <w:p>
      <w:pPr>
        <w:jc w:val="left"/>
        <w:rPr>
          <w:rFonts w:ascii="宋体" w:hAnsi="宋体" w:cs="宋体"/>
          <w:kern w:val="0"/>
          <w:sz w:val="24"/>
        </w:rPr>
      </w:pPr>
      <w:r>
        <w:rPr>
          <w:rFonts w:hint="eastAsia" w:ascii="宋体" w:hAnsi="宋体" w:cs="宋体"/>
          <w:b/>
          <w:kern w:val="0"/>
          <w:sz w:val="24"/>
        </w:rPr>
        <w:t>附件2：</w:t>
      </w:r>
    </w:p>
    <w:p>
      <w:pPr>
        <w:jc w:val="center"/>
        <w:rPr>
          <w:rFonts w:ascii="宋体" w:hAnsi="宋体"/>
          <w:b/>
          <w:bCs/>
          <w:sz w:val="28"/>
          <w:szCs w:val="28"/>
        </w:rPr>
      </w:pPr>
      <w:r>
        <w:rPr>
          <w:rFonts w:hint="eastAsia" w:ascii="宋体" w:hAnsi="宋体"/>
          <w:b/>
          <w:bCs/>
          <w:sz w:val="28"/>
          <w:szCs w:val="28"/>
        </w:rPr>
        <w:t>财务状况报告</w:t>
      </w:r>
    </w:p>
    <w:p>
      <w:pPr>
        <w:ind w:firstLine="422" w:firstLineChars="200"/>
        <w:jc w:val="left"/>
        <w:rPr>
          <w:rFonts w:ascii="宋体" w:hAnsi="宋体"/>
          <w:sz w:val="24"/>
          <w:szCs w:val="24"/>
        </w:rPr>
      </w:pPr>
      <w:r>
        <w:rPr>
          <w:rFonts w:hint="eastAsia"/>
          <w:b/>
        </w:rPr>
        <w:t>竞价人</w:t>
      </w:r>
      <w:r>
        <w:rPr>
          <w:b/>
        </w:rPr>
        <w:t>提供的财务报告复印件（成立年限按照竞价截止时间推算）应符合下列规定： a.成立年限满1年及以上的</w:t>
      </w:r>
      <w:r>
        <w:rPr>
          <w:rFonts w:hint="eastAsia"/>
          <w:b/>
        </w:rPr>
        <w:t>竞价人</w:t>
      </w:r>
      <w:r>
        <w:rPr>
          <w:b/>
        </w:rPr>
        <w:t>，提供经审计的上一年度的年度财务报告。 b.成立年限满半年但不足1年的</w:t>
      </w:r>
      <w:r>
        <w:rPr>
          <w:rFonts w:hint="eastAsia"/>
          <w:b/>
        </w:rPr>
        <w:t>竞价人</w:t>
      </w:r>
      <w:r>
        <w:rPr>
          <w:b/>
        </w:rPr>
        <w:t>，提供该半年度中任一季度的季度财务报告或该半年度的半年度财务报告。 c.无法按照以上a、b项规定提供财务报告复印件的</w:t>
      </w:r>
      <w:r>
        <w:rPr>
          <w:rFonts w:hint="eastAsia"/>
          <w:b/>
        </w:rPr>
        <w:t>竞价人</w:t>
      </w:r>
      <w:r>
        <w:rPr>
          <w:b/>
        </w:rPr>
        <w:t>（包括但不限于：成立年限满1年及以上的</w:t>
      </w:r>
      <w:r>
        <w:rPr>
          <w:rFonts w:hint="eastAsia"/>
          <w:b/>
        </w:rPr>
        <w:t>竞价人</w:t>
      </w:r>
      <w:r>
        <w:rPr>
          <w:b/>
        </w:rPr>
        <w:t>、成立年限满半年但不足1年的</w:t>
      </w:r>
      <w:r>
        <w:rPr>
          <w:rFonts w:hint="eastAsia"/>
          <w:b/>
        </w:rPr>
        <w:t>竞价人</w:t>
      </w:r>
      <w:r>
        <w:rPr>
          <w:b/>
        </w:rPr>
        <w:t>、成立年限不足半年的</w:t>
      </w:r>
      <w:r>
        <w:rPr>
          <w:rFonts w:hint="eastAsia"/>
          <w:b/>
        </w:rPr>
        <w:t>竞价人</w:t>
      </w:r>
      <w:r>
        <w:rPr>
          <w:b/>
        </w:rPr>
        <w:t>），应选择提供资信证明复印件。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80" w:lineRule="auto"/>
        <w:ind w:firstLine="482" w:firstLineChars="200"/>
        <w:jc w:val="left"/>
        <w:rPr>
          <w:rFonts w:ascii="宋体" w:hAnsi="宋体"/>
          <w:sz w:val="24"/>
          <w:szCs w:val="24"/>
        </w:rPr>
      </w:pPr>
      <w:r>
        <w:rPr>
          <w:rFonts w:hint="eastAsia" w:ascii="宋体" w:hAnsi="宋体" w:cs="宋体"/>
          <w:b/>
          <w:kern w:val="0"/>
          <w:sz w:val="24"/>
        </w:rPr>
        <w:t>附件3：</w:t>
      </w:r>
    </w:p>
    <w:p>
      <w:pPr>
        <w:jc w:val="center"/>
        <w:rPr>
          <w:rFonts w:ascii="宋体" w:hAnsi="宋体"/>
          <w:b/>
          <w:bCs/>
          <w:sz w:val="28"/>
          <w:szCs w:val="28"/>
        </w:rPr>
      </w:pPr>
      <w:r>
        <w:rPr>
          <w:rFonts w:hint="eastAsia" w:ascii="宋体" w:hAnsi="宋体"/>
          <w:b/>
          <w:bCs/>
          <w:sz w:val="28"/>
          <w:szCs w:val="28"/>
        </w:rPr>
        <w:t>依法缴纳税收凭据</w:t>
      </w:r>
    </w:p>
    <w:p>
      <w:pPr>
        <w:spacing w:line="440" w:lineRule="exact"/>
        <w:ind w:firstLine="422" w:firstLineChars="200"/>
        <w:rPr>
          <w:rFonts w:ascii="宋体" w:hAnsi="宋体"/>
          <w:b/>
          <w:sz w:val="24"/>
          <w:szCs w:val="24"/>
        </w:rPr>
      </w:pPr>
      <w:r>
        <w:rPr>
          <w:rFonts w:hint="eastAsia"/>
          <w:b/>
        </w:rPr>
        <w:t>竞价人</w:t>
      </w:r>
      <w:r>
        <w:rPr>
          <w:b/>
        </w:rPr>
        <w:t>提供的税收缴纳凭据复印件应符合下列规定： a.竞价截止时间前（不含竞价截止时间的当月）已依法缴纳税收的</w:t>
      </w:r>
      <w:r>
        <w:rPr>
          <w:rFonts w:hint="eastAsia"/>
          <w:b/>
        </w:rPr>
        <w:t>竞价人</w:t>
      </w:r>
      <w:r>
        <w:rPr>
          <w:b/>
        </w:rPr>
        <w:t>，提供竞价截止时间前六个月（不含竞价截止时间的当月）中任一月份的税收缴纳凭据复印件。 b.竞价截止时间的当月成立的</w:t>
      </w:r>
      <w:r>
        <w:rPr>
          <w:rFonts w:hint="eastAsia"/>
          <w:b/>
        </w:rPr>
        <w:t>竞价人</w:t>
      </w:r>
      <w:r>
        <w:rPr>
          <w:b/>
        </w:rPr>
        <w:t>，视同满足本项资格条件要求。 c.若为依法免税范围的</w:t>
      </w:r>
      <w:r>
        <w:rPr>
          <w:rFonts w:hint="eastAsia"/>
          <w:b/>
        </w:rPr>
        <w:t>竞价人</w:t>
      </w:r>
      <w:r>
        <w:rPr>
          <w:b/>
        </w:rPr>
        <w:t>，提供依法免税证明材料的，视同满足本项资格条件要求。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bCs/>
          <w:sz w:val="32"/>
          <w:szCs w:val="32"/>
        </w:rPr>
        <w:br w:type="page"/>
      </w:r>
    </w:p>
    <w:p>
      <w:pPr>
        <w:spacing w:line="440" w:lineRule="exact"/>
        <w:rPr>
          <w:rFonts w:ascii="宋体" w:hAnsi="宋体"/>
          <w:sz w:val="24"/>
          <w:szCs w:val="24"/>
        </w:rPr>
      </w:pPr>
      <w:r>
        <w:rPr>
          <w:rFonts w:hint="eastAsia" w:ascii="宋体" w:hAnsi="宋体" w:cs="宋体"/>
          <w:b/>
          <w:kern w:val="0"/>
          <w:sz w:val="24"/>
        </w:rPr>
        <w:t>附件4：</w:t>
      </w:r>
    </w:p>
    <w:p>
      <w:pPr>
        <w:jc w:val="center"/>
        <w:rPr>
          <w:rFonts w:ascii="宋体" w:hAnsi="宋体"/>
          <w:b/>
          <w:bCs/>
          <w:sz w:val="28"/>
          <w:szCs w:val="28"/>
        </w:rPr>
      </w:pPr>
      <w:r>
        <w:rPr>
          <w:rFonts w:hint="eastAsia" w:ascii="宋体" w:hAnsi="宋体"/>
          <w:b/>
          <w:bCs/>
          <w:sz w:val="28"/>
          <w:szCs w:val="28"/>
        </w:rPr>
        <w:t>依法缴纳社会保障资金凭据</w:t>
      </w:r>
    </w:p>
    <w:p>
      <w:pPr>
        <w:jc w:val="left"/>
        <w:rPr>
          <w:rFonts w:ascii="宋体" w:hAnsi="宋体"/>
        </w:rPr>
      </w:pPr>
      <w:r>
        <w:rPr>
          <w:rFonts w:hint="eastAsia"/>
          <w:b/>
        </w:rPr>
        <w:t xml:space="preserve">    竞价人</w:t>
      </w:r>
      <w:r>
        <w:rPr>
          <w:b/>
        </w:rPr>
        <w:t>提供的社会保障资金缴纳凭据复印件应符合下列规定： a.竞价截止时间前（不含竞价截止时间的当月）已依法缴纳社会保障资金的</w:t>
      </w:r>
      <w:r>
        <w:rPr>
          <w:rFonts w:hint="eastAsia"/>
          <w:b/>
        </w:rPr>
        <w:t>竞价人</w:t>
      </w:r>
      <w:r>
        <w:rPr>
          <w:b/>
        </w:rPr>
        <w:t>，提供竞价截止时间前六个月（不含竞价截止时间的当月）中任一月份的社会保障资金缴纳凭据复印件。 b.竞价截止时间的当月成立的</w:t>
      </w:r>
      <w:r>
        <w:rPr>
          <w:rFonts w:hint="eastAsia"/>
          <w:b/>
        </w:rPr>
        <w:t>竞价人</w:t>
      </w:r>
      <w:r>
        <w:rPr>
          <w:b/>
        </w:rPr>
        <w:t>，视同满足本项资格条件要求。 c.若为依法不需要缴纳或暂缓缴纳社会保障资金的</w:t>
      </w:r>
      <w:r>
        <w:rPr>
          <w:rFonts w:hint="eastAsia"/>
          <w:b/>
        </w:rPr>
        <w:t>竞价人</w:t>
      </w:r>
      <w:r>
        <w:rPr>
          <w:b/>
        </w:rPr>
        <w:t>，提供依法不需要缴纳或暂缓缴纳社会保障资金证明材料的，视同满足本项资格条件要求。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37" w:hRule="atLeast"/>
        </w:trPr>
        <w:tc>
          <w:tcPr>
            <w:tcW w:w="911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40" w:lineRule="exact"/>
        <w:rPr>
          <w:rFonts w:ascii="宋体" w:hAnsi="宋体"/>
          <w:sz w:val="24"/>
          <w:szCs w:val="24"/>
        </w:rPr>
      </w:pPr>
      <w:r>
        <w:rPr>
          <w:rFonts w:hint="eastAsia" w:ascii="宋体" w:hAnsi="宋体" w:cs="宋体"/>
          <w:b/>
          <w:kern w:val="0"/>
          <w:sz w:val="24"/>
        </w:rPr>
        <w:t>附件5：</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具备履行合同所必需的设备和专业技术能力的书面声明</w:t>
      </w:r>
    </w:p>
    <w:p>
      <w:pPr>
        <w:spacing w:line="440" w:lineRule="exact"/>
        <w:rPr>
          <w:rFonts w:ascii="宋体" w:hAnsi="宋体"/>
          <w:sz w:val="24"/>
          <w:szCs w:val="24"/>
        </w:rPr>
      </w:pPr>
    </w:p>
    <w:p>
      <w:pPr>
        <w:pStyle w:val="16"/>
        <w:widowControl/>
        <w:spacing w:before="0" w:beforeAutospacing="0" w:after="150" w:afterAutospacing="0"/>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6"/>
        <w:widowControl/>
        <w:spacing w:before="0" w:beforeAutospacing="0" w:after="150" w:afterAutospacing="0"/>
        <w:ind w:firstLine="420"/>
        <w:rPr>
          <w:rFonts w:ascii="宋体" w:hAnsi="宋体"/>
          <w:szCs w:val="24"/>
        </w:rPr>
      </w:pPr>
      <w:r>
        <w:rPr>
          <w:rFonts w:hint="eastAsia" w:ascii="宋体" w:hAnsi="宋体" w:cs="宋体"/>
          <w:szCs w:val="24"/>
        </w:rPr>
        <w:t>我方具备履行合同所必需的设备和专业技术能力，否则产生不利后果由我方承担责任。</w:t>
      </w:r>
    </w:p>
    <w:p>
      <w:pPr>
        <w:pStyle w:val="16"/>
        <w:widowControl/>
        <w:spacing w:before="0" w:beforeAutospacing="0" w:after="150" w:afterAutospacing="0"/>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szCs w:val="24"/>
        </w:rPr>
      </w:pPr>
    </w:p>
    <w:p>
      <w:pPr>
        <w:spacing w:line="460" w:lineRule="exact"/>
        <w:rPr>
          <w:rFonts w:ascii="宋体" w:hAnsi="宋体" w:cs="宋体"/>
          <w:kern w:val="0"/>
          <w:sz w:val="24"/>
          <w:szCs w:val="24"/>
        </w:rPr>
      </w:pPr>
      <w:r>
        <w:rPr>
          <w:rFonts w:hint="eastAsia" w:ascii="宋体" w:hAnsi="宋体" w:cs="宋体"/>
          <w:kern w:val="0"/>
          <w:sz w:val="24"/>
          <w:szCs w:val="24"/>
        </w:rPr>
        <w:t>竞价人名称：</w:t>
      </w:r>
      <w:r>
        <w:rPr>
          <w:rFonts w:hint="eastAsia" w:ascii="宋体" w:hAnsi="宋体" w:cs="宋体"/>
          <w:kern w:val="0"/>
          <w:sz w:val="24"/>
          <w:szCs w:val="24"/>
          <w:u w:val="single"/>
        </w:rPr>
        <w:t>（全称并加公章）</w:t>
      </w:r>
    </w:p>
    <w:p>
      <w:pPr>
        <w:spacing w:line="460" w:lineRule="exact"/>
        <w:rPr>
          <w:rFonts w:ascii="宋体" w:hAnsi="宋体" w:cs="宋体"/>
          <w:kern w:val="0"/>
          <w:sz w:val="24"/>
          <w:szCs w:val="24"/>
          <w:u w:val="single"/>
        </w:rPr>
      </w:pPr>
      <w:r>
        <w:rPr>
          <w:rFonts w:hint="eastAsia" w:ascii="宋体" w:hAnsi="宋体" w:cs="宋体"/>
          <w:kern w:val="0"/>
          <w:sz w:val="24"/>
          <w:szCs w:val="24"/>
        </w:rPr>
        <w:t>电话： 传真：</w:t>
      </w:r>
    </w:p>
    <w:p>
      <w:pPr>
        <w:spacing w:line="460" w:lineRule="exact"/>
        <w:rPr>
          <w:rFonts w:ascii="宋体" w:hAnsi="宋体" w:cs="宋体"/>
          <w:kern w:val="0"/>
          <w:sz w:val="24"/>
          <w:szCs w:val="24"/>
        </w:rPr>
      </w:pPr>
      <w:r>
        <w:rPr>
          <w:rFonts w:hint="eastAsia" w:ascii="宋体" w:hAnsi="宋体" w:cs="宋体"/>
          <w:kern w:val="0"/>
          <w:sz w:val="24"/>
          <w:szCs w:val="24"/>
        </w:rPr>
        <w:t>竞价人法定代表人（或授权代表）签字：</w:t>
      </w:r>
    </w:p>
    <w:p>
      <w:pPr>
        <w:widowControl/>
        <w:spacing w:line="360" w:lineRule="auto"/>
        <w:jc w:val="left"/>
        <w:rPr>
          <w:rFonts w:ascii="宋体" w:hAnsi="宋体" w:cs="宋体"/>
          <w:kern w:val="0"/>
          <w:sz w:val="24"/>
          <w:szCs w:val="24"/>
          <w:u w:val="single"/>
        </w:rPr>
      </w:pPr>
      <w:r>
        <w:rPr>
          <w:rFonts w:hint="eastAsia" w:ascii="宋体" w:hAnsi="宋体" w:cs="宋体"/>
          <w:kern w:val="0"/>
          <w:sz w:val="24"/>
          <w:szCs w:val="24"/>
        </w:rPr>
        <w:t>日期：年月日</w:t>
      </w: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sz w:val="24"/>
          <w:szCs w:val="24"/>
        </w:rPr>
      </w:pPr>
      <w:r>
        <w:rPr>
          <w:rFonts w:hint="eastAsia" w:ascii="宋体" w:hAnsi="宋体" w:cs="宋体"/>
          <w:b/>
          <w:kern w:val="0"/>
          <w:sz w:val="24"/>
        </w:rPr>
        <w:t>附件6：</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参加采购活动前三年内在经营活动中没有重大违法记录书面声明</w:t>
      </w:r>
    </w:p>
    <w:p>
      <w:pPr>
        <w:pStyle w:val="16"/>
        <w:widowControl/>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6"/>
        <w:widowControl/>
        <w:ind w:firstLine="420"/>
        <w:rPr>
          <w:rFonts w:ascii="宋体" w:hAnsi="宋体"/>
          <w:szCs w:val="24"/>
        </w:rPr>
      </w:pPr>
      <w:r>
        <w:rPr>
          <w:rFonts w:hint="eastAsia" w:ascii="宋体" w:hAnsi="宋体" w:cs="宋体"/>
          <w:szCs w:val="24"/>
        </w:rPr>
        <w:t>参加采购活动前三年内，我方在经营活动中没有重大违法记录，也无行贿犯罪记录，否则产生不利后果由我方承担责任。</w:t>
      </w:r>
    </w:p>
    <w:p>
      <w:pPr>
        <w:pStyle w:val="16"/>
        <w:widowControl/>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rPr>
      </w:pPr>
      <w:r>
        <w:rPr>
          <w:rFonts w:hint="eastAsia" w:ascii="宋体" w:hAnsi="宋体" w:cs="宋体"/>
          <w:kern w:val="0"/>
          <w:sz w:val="24"/>
        </w:rPr>
        <w:t>竞价人名称：</w:t>
      </w:r>
      <w:r>
        <w:rPr>
          <w:rFonts w:hint="eastAsia" w:ascii="宋体" w:hAnsi="宋体" w:cs="宋体"/>
          <w:kern w:val="0"/>
          <w:sz w:val="24"/>
          <w:u w:val="single"/>
        </w:rPr>
        <w:t>（全称并加公章）</w:t>
      </w:r>
    </w:p>
    <w:p>
      <w:pPr>
        <w:spacing w:line="460" w:lineRule="exact"/>
        <w:rPr>
          <w:rFonts w:ascii="宋体" w:hAnsi="宋体" w:cs="宋体"/>
          <w:kern w:val="0"/>
          <w:sz w:val="24"/>
          <w:u w:val="single"/>
        </w:rPr>
      </w:pPr>
      <w:r>
        <w:rPr>
          <w:rFonts w:hint="eastAsia" w:ascii="宋体" w:hAnsi="宋体" w:cs="宋体"/>
          <w:kern w:val="0"/>
          <w:sz w:val="24"/>
        </w:rPr>
        <w:t>电话： 传真：</w:t>
      </w:r>
    </w:p>
    <w:p>
      <w:pPr>
        <w:spacing w:line="460" w:lineRule="exact"/>
        <w:rPr>
          <w:rFonts w:ascii="宋体" w:hAnsi="宋体" w:cs="宋体"/>
          <w:kern w:val="0"/>
          <w:sz w:val="24"/>
        </w:rPr>
      </w:pPr>
      <w:r>
        <w:rPr>
          <w:rFonts w:hint="eastAsia" w:ascii="宋体" w:hAnsi="宋体" w:cs="宋体"/>
          <w:kern w:val="0"/>
          <w:sz w:val="24"/>
        </w:rPr>
        <w:t>竞价人法定代表人（或授权代表）签字：</w:t>
      </w:r>
    </w:p>
    <w:p>
      <w:pPr>
        <w:widowControl/>
        <w:spacing w:line="360" w:lineRule="auto"/>
        <w:jc w:val="left"/>
        <w:rPr>
          <w:rFonts w:ascii="宋体" w:hAnsi="宋体" w:cs="宋体"/>
          <w:kern w:val="0"/>
          <w:sz w:val="24"/>
          <w:u w:val="single"/>
        </w:rPr>
      </w:pPr>
      <w:r>
        <w:rPr>
          <w:rFonts w:hint="eastAsia" w:ascii="宋体" w:hAnsi="宋体" w:cs="宋体"/>
          <w:kern w:val="0"/>
          <w:sz w:val="24"/>
        </w:rPr>
        <w:t>日期：年月日</w:t>
      </w:r>
    </w:p>
    <w:p>
      <w:pPr>
        <w:spacing w:line="440" w:lineRule="exact"/>
        <w:rPr>
          <w:rFonts w:ascii="宋体" w:hAnsi="宋体" w:cs="宋体"/>
          <w:b/>
          <w:kern w:val="0"/>
          <w:sz w:val="24"/>
        </w:rPr>
      </w:pPr>
    </w:p>
    <w:p>
      <w:pPr>
        <w:spacing w:line="440" w:lineRule="exact"/>
        <w:rPr>
          <w:rFonts w:ascii="宋体" w:hAnsi="宋体"/>
          <w:sz w:val="24"/>
          <w:szCs w:val="24"/>
        </w:rPr>
      </w:pPr>
      <w:r>
        <w:rPr>
          <w:rFonts w:ascii="宋体" w:hAnsi="宋体" w:cs="宋体"/>
          <w:b/>
          <w:kern w:val="0"/>
          <w:sz w:val="24"/>
        </w:rPr>
        <w:br w:type="page"/>
      </w:r>
      <w:r>
        <w:rPr>
          <w:rFonts w:hint="eastAsia" w:ascii="宋体" w:hAnsi="宋体" w:cs="宋体"/>
          <w:b/>
          <w:kern w:val="0"/>
          <w:sz w:val="24"/>
        </w:rPr>
        <w:t>附件7：</w:t>
      </w:r>
    </w:p>
    <w:p>
      <w:pPr>
        <w:jc w:val="center"/>
        <w:rPr>
          <w:rFonts w:ascii="宋体" w:hAnsi="宋体"/>
          <w:b/>
          <w:bCs/>
          <w:sz w:val="28"/>
          <w:szCs w:val="28"/>
        </w:rPr>
      </w:pPr>
      <w:r>
        <w:rPr>
          <w:rFonts w:hint="eastAsia" w:ascii="宋体" w:hAnsi="宋体"/>
          <w:b/>
          <w:bCs/>
          <w:sz w:val="28"/>
          <w:szCs w:val="28"/>
        </w:rPr>
        <w:t>信用信息查询结果</w:t>
      </w:r>
    </w:p>
    <w:p>
      <w:pPr>
        <w:spacing w:line="440" w:lineRule="exact"/>
        <w:ind w:firstLine="480" w:firstLineChars="200"/>
        <w:rPr>
          <w:rFonts w:ascii="宋体" w:hAnsi="宋体"/>
          <w:sz w:val="24"/>
          <w:szCs w:val="24"/>
        </w:rPr>
      </w:pPr>
      <w:r>
        <w:rPr>
          <w:rFonts w:hint="eastAsia" w:ascii="宋体" w:hAnsi="宋体"/>
          <w:sz w:val="24"/>
          <w:szCs w:val="24"/>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sz w:val="24"/>
          <w:szCs w:val="24"/>
        </w:rPr>
        <w:t>①“信用中国”网站（www.creditchina.gov.cn）和②中国政府采购网（www.ccgp.gov.cn）查询</w:t>
      </w:r>
      <w:r>
        <w:rPr>
          <w:rFonts w:hint="eastAsia" w:ascii="宋体" w:hAnsi="宋体"/>
          <w:sz w:val="24"/>
          <w:szCs w:val="24"/>
        </w:rPr>
        <w:t>其上述信用记录的信用信息查询结果网页打印件或截图；</w:t>
      </w:r>
    </w:p>
    <w:p>
      <w:pPr>
        <w:ind w:firstLine="480" w:firstLineChars="200"/>
        <w:jc w:val="left"/>
        <w:rPr>
          <w:rFonts w:ascii="宋体" w:hAnsi="宋体"/>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kern w:val="0"/>
                <w:sz w:val="24"/>
              </w:rPr>
            </w:pPr>
          </w:p>
        </w:tc>
      </w:tr>
    </w:tbl>
    <w:p/>
    <w:p>
      <w:pPr>
        <w:pStyle w:val="3"/>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r>
        <w:rPr>
          <w:rFonts w:hint="eastAsia" w:hAnsi="宋体" w:cs="宋体"/>
          <w:b/>
          <w:kern w:val="0"/>
          <w:sz w:val="24"/>
          <w:highlight w:val="yellow"/>
        </w:rPr>
        <w:t>附件：资格承诺函</w:t>
      </w: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r>
        <w:rPr>
          <w:rFonts w:hint="eastAsia" w:hAnsi="宋体" w:cs="宋体"/>
          <w:b/>
          <w:kern w:val="0"/>
          <w:sz w:val="24"/>
        </w:rPr>
        <w:t xml:space="preserve">致：    （采购人、采购代理机构）    </w:t>
      </w:r>
    </w:p>
    <w:p>
      <w:pPr>
        <w:pStyle w:val="44"/>
        <w:spacing w:line="500" w:lineRule="exact"/>
        <w:ind w:firstLine="480" w:firstLineChars="200"/>
        <w:jc w:val="left"/>
        <w:rPr>
          <w:rFonts w:hAnsi="宋体"/>
          <w:sz w:val="24"/>
          <w:szCs w:val="24"/>
        </w:rPr>
      </w:pPr>
      <w:r>
        <w:rPr>
          <w:rFonts w:hint="eastAsia" w:hAnsi="宋体"/>
          <w:sz w:val="24"/>
          <w:szCs w:val="24"/>
        </w:rPr>
        <w:t>我单位参与  （项目编号：  ）  （项目名称：    ）项目的采购活动，现承诺如下：</w:t>
      </w:r>
    </w:p>
    <w:p>
      <w:pPr>
        <w:pStyle w:val="44"/>
        <w:spacing w:line="500" w:lineRule="exact"/>
        <w:jc w:val="left"/>
        <w:rPr>
          <w:rFonts w:hAnsi="宋体"/>
          <w:sz w:val="24"/>
          <w:szCs w:val="24"/>
        </w:rPr>
      </w:pPr>
      <w:r>
        <w:rPr>
          <w:rFonts w:hint="eastAsia" w:hAnsi="宋体"/>
          <w:sz w:val="24"/>
          <w:szCs w:val="24"/>
        </w:rPr>
        <w:t>1.我单位具有符合竞价文件资格要求的财务状况报告。</w:t>
      </w:r>
    </w:p>
    <w:p>
      <w:pPr>
        <w:pStyle w:val="44"/>
        <w:spacing w:line="500" w:lineRule="exact"/>
        <w:jc w:val="left"/>
        <w:rPr>
          <w:rFonts w:hAnsi="宋体"/>
          <w:sz w:val="24"/>
          <w:szCs w:val="24"/>
        </w:rPr>
      </w:pPr>
      <w:r>
        <w:rPr>
          <w:rFonts w:hint="eastAsia" w:hAnsi="宋体"/>
          <w:sz w:val="24"/>
          <w:szCs w:val="24"/>
        </w:rPr>
        <w:t>2.我单位具有符合竞价文件资格要求的依法缴纳税收的相关证明材料。</w:t>
      </w:r>
    </w:p>
    <w:p>
      <w:pPr>
        <w:pStyle w:val="44"/>
        <w:spacing w:line="500" w:lineRule="exact"/>
        <w:jc w:val="left"/>
        <w:rPr>
          <w:rFonts w:hAnsi="宋体"/>
          <w:sz w:val="24"/>
          <w:szCs w:val="24"/>
        </w:rPr>
      </w:pPr>
      <w:r>
        <w:rPr>
          <w:rFonts w:hint="eastAsia" w:hAnsi="宋体"/>
          <w:sz w:val="24"/>
          <w:szCs w:val="24"/>
        </w:rPr>
        <w:t>3.我单位具有符合竞价文件资格要求的依法缴纳社会保障资金的相关证明材料。</w:t>
      </w:r>
    </w:p>
    <w:p>
      <w:pPr>
        <w:pStyle w:val="44"/>
        <w:spacing w:line="500" w:lineRule="exact"/>
        <w:jc w:val="left"/>
        <w:rPr>
          <w:rFonts w:hAnsi="宋体" w:cs="宋体"/>
          <w:b/>
          <w:kern w:val="0"/>
          <w:sz w:val="24"/>
        </w:rPr>
      </w:pPr>
      <w:r>
        <w:rPr>
          <w:rFonts w:hint="eastAsia" w:hAnsi="宋体" w:cs="宋体"/>
          <w:b/>
          <w:kern w:val="0"/>
          <w:sz w:val="24"/>
        </w:rPr>
        <w:t xml:space="preserve">   若我单位承诺不实，自愿承担提供虚假材料谋取中标、成交的法律责任。</w:t>
      </w:r>
    </w:p>
    <w:p>
      <w:pPr>
        <w:pStyle w:val="44"/>
        <w:spacing w:line="500" w:lineRule="exact"/>
        <w:jc w:val="left"/>
        <w:rPr>
          <w:rFonts w:hAnsi="宋体"/>
          <w:sz w:val="24"/>
          <w:szCs w:val="24"/>
        </w:rPr>
      </w:pPr>
    </w:p>
    <w:p>
      <w:pPr>
        <w:pStyle w:val="44"/>
        <w:spacing w:line="500" w:lineRule="exact"/>
        <w:jc w:val="left"/>
        <w:rPr>
          <w:rFonts w:hAnsi="宋体"/>
          <w:sz w:val="24"/>
          <w:szCs w:val="24"/>
        </w:rPr>
      </w:pPr>
      <w:r>
        <w:rPr>
          <w:rFonts w:hint="eastAsia" w:hAnsi="宋体"/>
          <w:sz w:val="24"/>
          <w:szCs w:val="24"/>
        </w:rPr>
        <w:t xml:space="preserve">承诺供应商（全称并加盖公章）：              </w:t>
      </w:r>
    </w:p>
    <w:p>
      <w:pPr>
        <w:pStyle w:val="44"/>
        <w:spacing w:line="500" w:lineRule="exact"/>
        <w:jc w:val="left"/>
        <w:rPr>
          <w:rFonts w:hAnsi="宋体"/>
          <w:sz w:val="24"/>
          <w:szCs w:val="24"/>
        </w:rPr>
      </w:pPr>
      <w:r>
        <w:rPr>
          <w:rFonts w:hint="eastAsia" w:hAnsi="宋体"/>
          <w:sz w:val="24"/>
          <w:szCs w:val="24"/>
        </w:rPr>
        <w:t xml:space="preserve">单位负责人或授权代表（签字）：              </w:t>
      </w:r>
    </w:p>
    <w:p>
      <w:pPr>
        <w:pStyle w:val="44"/>
        <w:spacing w:line="500" w:lineRule="exact"/>
        <w:jc w:val="left"/>
        <w:rPr>
          <w:rFonts w:hAnsi="宋体"/>
          <w:sz w:val="24"/>
          <w:szCs w:val="24"/>
        </w:rPr>
      </w:pPr>
      <w:r>
        <w:rPr>
          <w:rFonts w:hint="eastAsia" w:hAnsi="宋体"/>
          <w:sz w:val="24"/>
          <w:szCs w:val="24"/>
        </w:rPr>
        <w:t xml:space="preserve">日期：              </w:t>
      </w:r>
    </w:p>
    <w:p>
      <w:pPr>
        <w:pStyle w:val="44"/>
        <w:spacing w:line="500" w:lineRule="exact"/>
        <w:jc w:val="left"/>
        <w:rPr>
          <w:rFonts w:hAnsi="宋体"/>
          <w:sz w:val="24"/>
          <w:szCs w:val="24"/>
        </w:rPr>
      </w:pPr>
      <w:r>
        <w:rPr>
          <w:rFonts w:hint="eastAsia" w:hAnsi="宋体"/>
          <w:sz w:val="24"/>
          <w:szCs w:val="24"/>
        </w:rPr>
        <w:t xml:space="preserve">﹍﹍﹍﹍﹍﹍﹍﹍﹍﹍﹍﹍﹍﹍﹍﹍﹍﹍﹍﹍﹍﹍﹍﹍﹍﹍﹍    </w:t>
      </w:r>
    </w:p>
    <w:p>
      <w:pPr>
        <w:pStyle w:val="44"/>
        <w:spacing w:line="500" w:lineRule="exact"/>
        <w:jc w:val="left"/>
        <w:rPr>
          <w:rFonts w:hAnsi="宋体"/>
          <w:sz w:val="24"/>
          <w:szCs w:val="24"/>
        </w:rPr>
      </w:pPr>
      <w:r>
        <w:rPr>
          <w:rFonts w:hint="eastAsia" w:hAnsi="宋体"/>
          <w:sz w:val="24"/>
          <w:szCs w:val="24"/>
        </w:rPr>
        <w:t>说明：供应商可自行选择是否提供本承诺函，若不提供本承诺函的，应按竞价文件要求提供相应的证明材料。</w:t>
      </w: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r>
        <w:rPr>
          <w:rFonts w:hint="eastAsia" w:hAnsi="宋体" w:cs="宋体"/>
          <w:b/>
          <w:kern w:val="0"/>
          <w:sz w:val="24"/>
        </w:rPr>
        <w:t>附件8：</w:t>
      </w:r>
    </w:p>
    <w:p>
      <w:pPr>
        <w:jc w:val="center"/>
        <w:rPr>
          <w:rFonts w:ascii="宋体" w:hAnsi="宋体"/>
          <w:b/>
          <w:sz w:val="28"/>
          <w:szCs w:val="28"/>
        </w:rPr>
      </w:pPr>
      <w:r>
        <w:rPr>
          <w:rFonts w:hint="eastAsia" w:ascii="宋体" w:hAnsi="宋体"/>
          <w:b/>
          <w:sz w:val="28"/>
          <w:szCs w:val="28"/>
        </w:rPr>
        <w:t>法定代表人授权书</w:t>
      </w:r>
    </w:p>
    <w:p>
      <w:pPr>
        <w:spacing w:line="500" w:lineRule="exact"/>
        <w:rPr>
          <w:rFonts w:ascii="宋体" w:hAnsi="宋体"/>
          <w:sz w:val="24"/>
        </w:rPr>
      </w:pPr>
      <w:r>
        <w:rPr>
          <w:rFonts w:hint="eastAsia" w:ascii="宋体" w:hAnsi="宋体"/>
          <w:sz w:val="24"/>
          <w:szCs w:val="24"/>
          <w:highlight w:val="yellow"/>
        </w:rPr>
        <w:t>**招标有限公司</w:t>
      </w:r>
      <w:r>
        <w:rPr>
          <w:rFonts w:hint="eastAsia" w:ascii="宋体" w:hAnsi="宋体"/>
          <w:sz w:val="24"/>
        </w:rPr>
        <w:t>：</w:t>
      </w:r>
    </w:p>
    <w:p>
      <w:pPr>
        <w:pStyle w:val="8"/>
        <w:snapToGrid w:val="0"/>
        <w:spacing w:line="500" w:lineRule="exact"/>
        <w:ind w:firstLine="480" w:firstLineChars="200"/>
        <w:jc w:val="left"/>
        <w:rPr>
          <w:rFonts w:hAnsi="宋体"/>
          <w:sz w:val="24"/>
          <w:szCs w:val="24"/>
        </w:rPr>
      </w:pPr>
      <w:r>
        <w:rPr>
          <w:rFonts w:hint="eastAsia" w:hAnsi="宋体"/>
          <w:sz w:val="24"/>
          <w:szCs w:val="24"/>
        </w:rPr>
        <w:t>法定代表人 授权为竞价人的委托代理人，代表本公司参加贵司组织的项目（项目编号）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8"/>
        <w:snapToGrid w:val="0"/>
        <w:spacing w:line="500" w:lineRule="exact"/>
        <w:ind w:firstLine="480" w:firstLineChars="200"/>
        <w:jc w:val="left"/>
        <w:rPr>
          <w:rFonts w:hAnsi="宋体"/>
          <w:sz w:val="24"/>
          <w:szCs w:val="24"/>
        </w:rPr>
      </w:pPr>
      <w:r>
        <w:rPr>
          <w:rFonts w:hint="eastAsia" w:hAnsi="宋体"/>
          <w:sz w:val="24"/>
          <w:szCs w:val="24"/>
        </w:rPr>
        <w:t>本授权书自出具之日起生效。</w:t>
      </w:r>
    </w:p>
    <w:p>
      <w:pPr>
        <w:spacing w:line="500" w:lineRule="exact"/>
        <w:rPr>
          <w:rFonts w:ascii="宋体" w:hAnsi="宋体"/>
          <w:sz w:val="24"/>
        </w:rPr>
      </w:pPr>
      <w:r>
        <w:rPr>
          <w:rFonts w:hint="eastAsia" w:ascii="宋体" w:hAnsi="宋体"/>
          <w:sz w:val="24"/>
        </w:rPr>
        <w:t>竞价人的委托代理人：性别：身份证号：</w:t>
      </w:r>
    </w:p>
    <w:p>
      <w:pPr>
        <w:spacing w:line="500" w:lineRule="exact"/>
        <w:rPr>
          <w:rFonts w:ascii="宋体" w:hAnsi="宋体"/>
          <w:sz w:val="24"/>
        </w:rPr>
      </w:pPr>
      <w:r>
        <w:rPr>
          <w:rFonts w:hint="eastAsia" w:ascii="宋体" w:hAnsi="宋体"/>
          <w:sz w:val="24"/>
        </w:rPr>
        <w:t>单位：部门：职务：</w:t>
      </w:r>
    </w:p>
    <w:p>
      <w:pPr>
        <w:spacing w:line="500" w:lineRule="exact"/>
        <w:rPr>
          <w:rFonts w:ascii="宋体" w:hAnsi="宋体"/>
          <w:sz w:val="24"/>
        </w:rPr>
      </w:pPr>
      <w:r>
        <w:rPr>
          <w:rFonts w:hint="eastAsia" w:ascii="宋体" w:hAnsi="宋体"/>
          <w:sz w:val="24"/>
        </w:rPr>
        <w:t>详细通讯地址：邮政编码</w:t>
      </w:r>
      <w:r>
        <w:rPr>
          <w:rFonts w:ascii="宋体" w:hAnsi="宋体"/>
          <w:sz w:val="24"/>
        </w:rPr>
        <w:t>:</w:t>
      </w:r>
      <w:r>
        <w:rPr>
          <w:rFonts w:hint="eastAsia" w:ascii="宋体" w:hAnsi="宋体"/>
          <w:sz w:val="24"/>
        </w:rPr>
        <w:t xml:space="preserve"> 电话：</w:t>
      </w:r>
    </w:p>
    <w:p>
      <w:pPr>
        <w:spacing w:line="500" w:lineRule="exact"/>
        <w:rPr>
          <w:rFonts w:ascii="宋体" w:hAnsi="宋体"/>
          <w:sz w:val="24"/>
        </w:rPr>
      </w:pPr>
      <w:r>
        <w:rPr>
          <w:rFonts w:hint="eastAsia" w:ascii="宋体" w:hAnsi="宋体"/>
          <w:sz w:val="24"/>
        </w:rPr>
        <w:t>附：被授权人身份证件</w:t>
      </w:r>
    </w:p>
    <w:p>
      <w:pPr>
        <w:spacing w:line="500" w:lineRule="exact"/>
        <w:ind w:firstLine="3600" w:firstLineChars="1500"/>
        <w:rPr>
          <w:rFonts w:ascii="宋体" w:hAnsi="宋体"/>
          <w:sz w:val="24"/>
        </w:rPr>
      </w:pPr>
      <w:r>
        <w:rPr>
          <w:rFonts w:hint="eastAsia" w:ascii="宋体" w:hAnsi="宋体"/>
          <w:sz w:val="24"/>
        </w:rPr>
        <w:t>竞价人</w:t>
      </w:r>
    </w:p>
    <w:p>
      <w:pPr>
        <w:spacing w:line="500" w:lineRule="exact"/>
        <w:ind w:firstLine="3600" w:firstLineChars="1500"/>
        <w:rPr>
          <w:rFonts w:ascii="宋体" w:hAnsi="宋体"/>
          <w:sz w:val="24"/>
        </w:rPr>
      </w:pPr>
      <w:r>
        <w:rPr>
          <w:rFonts w:hint="eastAsia" w:ascii="宋体" w:hAnsi="宋体"/>
          <w:sz w:val="24"/>
        </w:rPr>
        <w:t>竞价人（全称并加盖公章）：</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法定代表人签字或盖章：</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日     期：</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被授权人</w:t>
      </w:r>
    </w:p>
    <w:p>
      <w:pPr>
        <w:spacing w:line="500" w:lineRule="exact"/>
        <w:ind w:firstLine="3600" w:firstLineChars="1500"/>
        <w:rPr>
          <w:rFonts w:ascii="宋体" w:hAnsi="宋体"/>
          <w:sz w:val="24"/>
        </w:rPr>
      </w:pPr>
      <w:r>
        <w:rPr>
          <w:rFonts w:hint="eastAsia" w:ascii="宋体" w:hAnsi="宋体"/>
          <w:sz w:val="24"/>
        </w:rPr>
        <w:t>竞价人的委托代理人签字：</w:t>
      </w:r>
    </w:p>
    <w:p>
      <w:pPr>
        <w:spacing w:line="500" w:lineRule="exact"/>
        <w:rPr>
          <w:rFonts w:ascii="宋体" w:hAnsi="宋体"/>
          <w:sz w:val="24"/>
        </w:rPr>
      </w:pPr>
    </w:p>
    <w:p>
      <w:pPr>
        <w:tabs>
          <w:tab w:val="left" w:pos="5355"/>
        </w:tabs>
        <w:spacing w:line="500" w:lineRule="exact"/>
        <w:ind w:firstLine="3720" w:firstLineChars="1550"/>
        <w:rPr>
          <w:rFonts w:ascii="宋体" w:hAnsi="宋体"/>
          <w:sz w:val="24"/>
          <w:u w:val="single"/>
        </w:rPr>
      </w:pPr>
      <w:r>
        <w:rPr>
          <w:rFonts w:hint="eastAsia" w:ascii="宋体" w:hAnsi="宋体"/>
          <w:sz w:val="24"/>
        </w:rPr>
        <w:t>日     期：</w:t>
      </w:r>
    </w:p>
    <w:p>
      <w:pPr>
        <w:tabs>
          <w:tab w:val="left" w:pos="5355"/>
        </w:tabs>
        <w:spacing w:line="500" w:lineRule="exact"/>
        <w:rPr>
          <w:rFonts w:ascii="宋体" w:hAnsi="宋体"/>
          <w:b/>
          <w:sz w:val="24"/>
        </w:rPr>
      </w:pPr>
      <w:r>
        <w:rPr>
          <w:rFonts w:hint="eastAsia" w:ascii="宋体" w:hAnsi="宋体"/>
          <w:b/>
          <w:sz w:val="24"/>
        </w:rPr>
        <w:t>注：须附法定代表人及被授权人身份证件复印件正反面，</w:t>
      </w:r>
      <w:r>
        <w:rPr>
          <w:rFonts w:ascii="宋体" w:hAnsi="宋体"/>
          <w:b/>
          <w:bCs/>
          <w:sz w:val="24"/>
        </w:rPr>
        <w:t>加盖单位公章</w:t>
      </w:r>
      <w:r>
        <w:rPr>
          <w:rFonts w:hint="eastAsia" w:ascii="宋体" w:hAnsi="宋体"/>
          <w:b/>
          <w:bCs/>
          <w:sz w:val="24"/>
        </w:rPr>
        <w:t>。</w:t>
      </w:r>
    </w:p>
    <w:p>
      <w:pPr>
        <w:jc w:val="left"/>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附件9：</w:t>
      </w:r>
    </w:p>
    <w:p>
      <w:pPr>
        <w:jc w:val="center"/>
        <w:rPr>
          <w:rFonts w:ascii="宋体" w:hAnsi="宋体"/>
          <w:b/>
          <w:sz w:val="28"/>
          <w:szCs w:val="28"/>
        </w:rPr>
      </w:pPr>
      <w:r>
        <w:rPr>
          <w:rFonts w:hint="eastAsia" w:ascii="宋体" w:hAnsi="宋体"/>
          <w:b/>
          <w:sz w:val="28"/>
          <w:szCs w:val="28"/>
        </w:rPr>
        <w:t>竞 价 书</w:t>
      </w:r>
    </w:p>
    <w:p>
      <w:pPr>
        <w:tabs>
          <w:tab w:val="left" w:pos="900"/>
        </w:tabs>
        <w:spacing w:line="500" w:lineRule="exact"/>
        <w:rPr>
          <w:rFonts w:ascii="宋体" w:hAnsi="宋体"/>
          <w:sz w:val="24"/>
          <w:szCs w:val="21"/>
        </w:rPr>
      </w:pPr>
      <w:r>
        <w:rPr>
          <w:rFonts w:hint="eastAsia" w:ascii="宋体" w:hAnsi="宋体"/>
          <w:sz w:val="24"/>
          <w:szCs w:val="21"/>
        </w:rPr>
        <w:t>致：</w:t>
      </w:r>
      <w:r>
        <w:rPr>
          <w:rFonts w:hint="eastAsia" w:ascii="宋体" w:hAnsi="宋体"/>
          <w:sz w:val="24"/>
          <w:szCs w:val="24"/>
          <w:highlight w:val="yellow"/>
        </w:rPr>
        <w:t>**招标有限公司</w:t>
      </w:r>
    </w:p>
    <w:p>
      <w:pPr>
        <w:tabs>
          <w:tab w:val="left" w:pos="900"/>
        </w:tabs>
        <w:spacing w:line="500" w:lineRule="exact"/>
        <w:ind w:firstLine="480" w:firstLineChars="200"/>
        <w:rPr>
          <w:rFonts w:ascii="宋体" w:hAnsi="宋体" w:cs="Arial"/>
          <w:sz w:val="24"/>
        </w:rPr>
      </w:pPr>
      <w:r>
        <w:rPr>
          <w:rFonts w:ascii="宋体" w:hAnsi="宋体" w:cs="Arial"/>
          <w:sz w:val="24"/>
        </w:rPr>
        <w:t>根据贵</w:t>
      </w:r>
      <w:r>
        <w:rPr>
          <w:rFonts w:hint="eastAsia" w:ascii="宋体" w:hAnsi="宋体" w:cs="Arial"/>
          <w:sz w:val="24"/>
        </w:rPr>
        <w:t>公司关于网上竞价</w:t>
      </w:r>
      <w:r>
        <w:rPr>
          <w:rFonts w:ascii="宋体" w:hAnsi="宋体" w:cs="Arial"/>
          <w:sz w:val="24"/>
        </w:rPr>
        <w:t>项目及服务的</w:t>
      </w:r>
      <w:r>
        <w:rPr>
          <w:rFonts w:hint="eastAsia" w:ascii="宋体" w:hAnsi="宋体" w:cs="Arial"/>
          <w:sz w:val="24"/>
        </w:rPr>
        <w:t>竞价公告</w:t>
      </w:r>
      <w:r>
        <w:rPr>
          <w:rFonts w:hint="eastAsia" w:ascii="宋体" w:hAnsi="宋体"/>
          <w:sz w:val="24"/>
        </w:rPr>
        <w:t xml:space="preserve">（项目编号）: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经正式授权并代表竞价人</w:t>
      </w:r>
      <w:r>
        <w:rPr>
          <w:rFonts w:hint="eastAsia" w:ascii="宋体" w:hAnsi="宋体"/>
          <w:sz w:val="24"/>
          <w:u w:val="single"/>
        </w:rPr>
        <w:t>（竞价人名称、地址）</w:t>
      </w:r>
      <w:r>
        <w:rPr>
          <w:rFonts w:hint="eastAsia" w:ascii="宋体" w:hAnsi="宋体" w:cs="Arial"/>
          <w:sz w:val="24"/>
        </w:rPr>
        <w:t>参与贵方组织的本次网上竞价活动，并</w:t>
      </w:r>
      <w:r>
        <w:rPr>
          <w:rFonts w:ascii="宋体" w:hAnsi="宋体" w:cs="Arial"/>
          <w:sz w:val="24"/>
        </w:rPr>
        <w:t>提交以下文件</w:t>
      </w:r>
      <w:r>
        <w:rPr>
          <w:rFonts w:hint="eastAsia" w:ascii="宋体" w:hAnsi="宋体" w:cs="Arial"/>
          <w:sz w:val="24"/>
        </w:rPr>
        <w:t>一式三份</w:t>
      </w:r>
      <w:r>
        <w:rPr>
          <w:rFonts w:ascii="宋体" w:hAnsi="宋体" w:cs="Arial"/>
          <w:sz w:val="24"/>
        </w:rPr>
        <w:t>。</w:t>
      </w:r>
    </w:p>
    <w:p>
      <w:pPr>
        <w:tabs>
          <w:tab w:val="left" w:pos="900"/>
        </w:tabs>
        <w:spacing w:line="500" w:lineRule="exact"/>
        <w:ind w:firstLine="480" w:firstLineChars="200"/>
        <w:rPr>
          <w:rFonts w:ascii="宋体" w:hAnsi="宋体" w:cs="Arial"/>
          <w:sz w:val="24"/>
        </w:rPr>
      </w:pPr>
      <w:r>
        <w:rPr>
          <w:rFonts w:hint="eastAsia" w:ascii="宋体" w:hAnsi="宋体" w:cs="Arial"/>
          <w:sz w:val="24"/>
        </w:rPr>
        <w:t>（1）营业执照或事业单位法人证书复印件</w:t>
      </w:r>
    </w:p>
    <w:p>
      <w:pPr>
        <w:tabs>
          <w:tab w:val="left" w:pos="900"/>
        </w:tabs>
        <w:spacing w:line="500" w:lineRule="exact"/>
        <w:ind w:firstLine="480" w:firstLineChars="200"/>
        <w:rPr>
          <w:rFonts w:ascii="宋体" w:hAnsi="宋体" w:cs="Arial"/>
          <w:sz w:val="24"/>
        </w:rPr>
      </w:pPr>
      <w:r>
        <w:rPr>
          <w:rFonts w:hint="eastAsia" w:ascii="宋体" w:hAnsi="宋体" w:cs="Arial"/>
          <w:sz w:val="24"/>
        </w:rPr>
        <w:t>（2）财务状况报告（或资格承诺）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（3）依法缴纳税收凭据（或资格承诺）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（4）依法缴纳社会保障资金凭据（或资格承诺）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（5）具备履行合同所必需的设备和专业技术能力的书面声明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（6）参加采购活动前三年内在经营活动中没有重大违法记录书面声明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（7）信用信息查询结果</w:t>
      </w:r>
    </w:p>
    <w:p>
      <w:pPr>
        <w:tabs>
          <w:tab w:val="left" w:pos="900"/>
        </w:tabs>
        <w:spacing w:line="500" w:lineRule="exact"/>
        <w:ind w:firstLine="480" w:firstLineChars="200"/>
        <w:rPr>
          <w:rFonts w:ascii="宋体" w:hAnsi="宋体" w:cs="Arial"/>
          <w:sz w:val="24"/>
        </w:rPr>
      </w:pPr>
      <w:r>
        <w:rPr>
          <w:rFonts w:hint="eastAsia" w:ascii="宋体" w:hAnsi="宋体" w:cs="Arial"/>
          <w:sz w:val="24"/>
        </w:rPr>
        <w:t>（8）法定代表人授权书</w:t>
      </w:r>
    </w:p>
    <w:p>
      <w:pPr>
        <w:tabs>
          <w:tab w:val="left" w:pos="900"/>
        </w:tabs>
        <w:spacing w:line="500" w:lineRule="exact"/>
        <w:ind w:firstLine="480" w:firstLineChars="200"/>
        <w:rPr>
          <w:rFonts w:ascii="宋体" w:hAnsi="宋体" w:cs="Arial"/>
          <w:sz w:val="24"/>
        </w:rPr>
      </w:pPr>
      <w:r>
        <w:rPr>
          <w:rFonts w:hint="eastAsia" w:ascii="宋体" w:hAnsi="宋体" w:cs="Arial"/>
          <w:sz w:val="24"/>
        </w:rPr>
        <w:t>（9）竞价书</w:t>
      </w:r>
    </w:p>
    <w:p>
      <w:pPr>
        <w:tabs>
          <w:tab w:val="left" w:pos="900"/>
        </w:tabs>
        <w:spacing w:line="500" w:lineRule="exact"/>
        <w:ind w:firstLine="480" w:firstLineChars="200"/>
        <w:rPr>
          <w:rFonts w:ascii="宋体" w:hAnsi="宋体" w:cs="Arial"/>
          <w:sz w:val="24"/>
        </w:rPr>
      </w:pPr>
      <w:r>
        <w:rPr>
          <w:rFonts w:hint="eastAsia" w:ascii="宋体" w:hAnsi="宋体" w:cs="Arial"/>
          <w:sz w:val="24"/>
        </w:rPr>
        <w:t>（10）竞价一览表</w:t>
      </w:r>
    </w:p>
    <w:p>
      <w:pPr>
        <w:tabs>
          <w:tab w:val="left" w:pos="900"/>
        </w:tabs>
        <w:spacing w:line="500" w:lineRule="exact"/>
        <w:ind w:firstLine="480" w:firstLineChars="200"/>
        <w:rPr>
          <w:rFonts w:ascii="宋体" w:hAnsi="宋体" w:cs="Arial"/>
          <w:sz w:val="24"/>
        </w:rPr>
      </w:pPr>
      <w:r>
        <w:rPr>
          <w:rFonts w:hint="eastAsia" w:ascii="宋体" w:hAnsi="宋体" w:cs="Arial"/>
          <w:sz w:val="24"/>
        </w:rPr>
        <w:t>（11）技术和服务要求响应表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（12）商务条件响应表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（13）属于政府强制节能产品的证明材料（若有）</w:t>
      </w:r>
    </w:p>
    <w:p>
      <w:pPr>
        <w:tabs>
          <w:tab w:val="left" w:pos="900"/>
        </w:tabs>
        <w:spacing w:line="500" w:lineRule="exact"/>
        <w:ind w:firstLine="480" w:firstLineChars="200"/>
        <w:rPr>
          <w:rFonts w:ascii="宋体" w:hAnsi="宋体" w:cs="Arial"/>
          <w:sz w:val="24"/>
        </w:rPr>
      </w:pPr>
      <w:r>
        <w:rPr>
          <w:rFonts w:hint="eastAsia" w:ascii="宋体" w:hAnsi="宋体" w:cs="Arial"/>
          <w:sz w:val="24"/>
        </w:rPr>
        <w:t>（14）售后服务承诺</w:t>
      </w:r>
    </w:p>
    <w:p>
      <w:pPr>
        <w:tabs>
          <w:tab w:val="left" w:pos="900"/>
        </w:tabs>
        <w:spacing w:line="500" w:lineRule="exact"/>
        <w:ind w:firstLine="480" w:firstLineChars="200"/>
        <w:rPr>
          <w:rFonts w:ascii="宋体" w:hAnsi="宋体"/>
        </w:rPr>
      </w:pPr>
      <w:r>
        <w:rPr>
          <w:rFonts w:hint="eastAsia" w:ascii="宋体" w:hAnsi="宋体" w:cs="Arial"/>
          <w:sz w:val="24"/>
          <w:szCs w:val="22"/>
        </w:rPr>
        <w:t>（15）竞价人认为需提供的其他资料</w:t>
      </w:r>
    </w:p>
    <w:p>
      <w:pPr>
        <w:tabs>
          <w:tab w:val="left" w:pos="900"/>
        </w:tabs>
        <w:spacing w:line="500" w:lineRule="exact"/>
        <w:ind w:firstLine="480" w:firstLineChars="200"/>
        <w:rPr>
          <w:rFonts w:ascii="宋体" w:hAnsi="宋体" w:cs="Arial"/>
          <w:sz w:val="24"/>
        </w:rPr>
      </w:pPr>
      <w:r>
        <w:rPr>
          <w:rFonts w:hint="eastAsia" w:ascii="宋体" w:hAnsi="宋体" w:cs="Arial"/>
          <w:sz w:val="24"/>
        </w:rPr>
        <w:t>（16）网上竞价承诺书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（17）网上竞价采购合同送达承诺书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（18）代理服务费承诺书</w:t>
      </w:r>
    </w:p>
    <w:p>
      <w:pPr>
        <w:tabs>
          <w:tab w:val="left" w:pos="540"/>
          <w:tab w:val="left" w:pos="900"/>
        </w:tabs>
        <w:spacing w:line="500" w:lineRule="exact"/>
        <w:rPr>
          <w:rFonts w:ascii="宋体" w:hAnsi="宋体" w:cs="Arial"/>
          <w:sz w:val="24"/>
        </w:rPr>
      </w:pPr>
      <w:r>
        <w:rPr>
          <w:rFonts w:ascii="宋体" w:hAnsi="宋体" w:cs="Arial"/>
          <w:sz w:val="24"/>
        </w:rPr>
        <w:t>据此函，签字代表宣布同意如下：</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1.</w:t>
      </w:r>
      <w:r>
        <w:rPr>
          <w:rFonts w:ascii="宋体" w:hAnsi="宋体" w:cs="Arial"/>
          <w:sz w:val="24"/>
        </w:rPr>
        <w:t>竞价人将按</w:t>
      </w:r>
      <w:r>
        <w:rPr>
          <w:rFonts w:hint="eastAsia" w:ascii="宋体" w:hAnsi="宋体"/>
          <w:sz w:val="24"/>
        </w:rPr>
        <w:t>竞价文件及</w:t>
      </w:r>
      <w:r>
        <w:rPr>
          <w:rFonts w:ascii="宋体" w:hAnsi="宋体" w:cs="Arial"/>
          <w:sz w:val="24"/>
        </w:rPr>
        <w:t>竞价</w:t>
      </w:r>
      <w:r>
        <w:rPr>
          <w:rFonts w:hint="eastAsia" w:ascii="宋体" w:hAnsi="宋体" w:cs="Arial"/>
          <w:sz w:val="24"/>
        </w:rPr>
        <w:t>公告</w:t>
      </w:r>
      <w:r>
        <w:rPr>
          <w:rFonts w:ascii="宋体" w:hAnsi="宋体" w:cs="Arial"/>
          <w:sz w:val="24"/>
        </w:rPr>
        <w:t>规定履行合同责任和义务。</w:t>
      </w:r>
      <w:r>
        <w:rPr>
          <w:rFonts w:hint="eastAsia" w:ascii="宋体" w:hAnsi="宋体" w:cs="Arial"/>
          <w:b/>
          <w:sz w:val="24"/>
        </w:rPr>
        <w:t>成交后将网上竞价项目报价文件</w:t>
      </w:r>
      <w:r>
        <w:rPr>
          <w:rFonts w:hint="eastAsia" w:ascii="宋体" w:hAnsi="宋体"/>
          <w:b/>
          <w:sz w:val="24"/>
        </w:rPr>
        <w:t>装订成册，加盖骑缝章。</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2.</w:t>
      </w:r>
      <w:r>
        <w:rPr>
          <w:rFonts w:ascii="宋体" w:hAnsi="宋体" w:cs="Arial"/>
          <w:sz w:val="24"/>
        </w:rPr>
        <w:t>竞价人已详细审查全部竞价</w:t>
      </w:r>
      <w:r>
        <w:rPr>
          <w:rFonts w:hint="eastAsia" w:ascii="宋体" w:hAnsi="宋体" w:cs="Arial"/>
          <w:sz w:val="24"/>
        </w:rPr>
        <w:t>公告</w:t>
      </w:r>
      <w:r>
        <w:rPr>
          <w:rFonts w:ascii="宋体" w:hAnsi="宋体" w:cs="Arial"/>
          <w:sz w:val="24"/>
        </w:rPr>
        <w:t>，包括</w:t>
      </w:r>
      <w:r>
        <w:rPr>
          <w:rFonts w:hint="eastAsia" w:ascii="宋体" w:hAnsi="宋体" w:cs="Arial"/>
          <w:sz w:val="24"/>
        </w:rPr>
        <w:t>补充公告</w:t>
      </w:r>
      <w:r>
        <w:rPr>
          <w:rFonts w:ascii="宋体" w:hAnsi="宋体" w:cs="Arial"/>
          <w:sz w:val="24"/>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3.</w:t>
      </w:r>
      <w:r>
        <w:rPr>
          <w:rFonts w:ascii="宋体" w:hAnsi="宋体" w:cs="宋体"/>
          <w:kern w:val="0"/>
          <w:sz w:val="24"/>
        </w:rPr>
        <w:t>保证依据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要求和我公司竞价书的承诺，及时与用户签订合同，按竞价书承诺的价格及时向</w:t>
      </w:r>
      <w:r>
        <w:rPr>
          <w:rFonts w:hint="eastAsia" w:ascii="宋体" w:hAnsi="宋体" w:cs="宋体"/>
          <w:kern w:val="0"/>
          <w:sz w:val="24"/>
        </w:rPr>
        <w:t>采购人</w:t>
      </w:r>
      <w:r>
        <w:rPr>
          <w:rFonts w:ascii="宋体" w:hAnsi="宋体" w:cs="宋体"/>
          <w:kern w:val="0"/>
          <w:sz w:val="24"/>
        </w:rPr>
        <w:t>提供高质量的产品和服务。</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4.</w:t>
      </w:r>
      <w:r>
        <w:rPr>
          <w:rFonts w:ascii="宋体" w:hAnsi="宋体" w:cs="宋体"/>
          <w:kern w:val="0"/>
          <w:sz w:val="24"/>
        </w:rPr>
        <w:t>本项目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w:t>
      </w:r>
      <w:r>
        <w:rPr>
          <w:rFonts w:hint="eastAsia" w:ascii="宋体" w:hAnsi="宋体" w:cs="宋体"/>
          <w:kern w:val="0"/>
          <w:sz w:val="24"/>
        </w:rPr>
        <w:t>竞价人</w:t>
      </w:r>
      <w:r>
        <w:rPr>
          <w:rFonts w:ascii="宋体" w:hAnsi="宋体" w:cs="宋体"/>
          <w:kern w:val="0"/>
          <w:sz w:val="24"/>
        </w:rPr>
        <w:t>的</w:t>
      </w:r>
      <w:r>
        <w:rPr>
          <w:rFonts w:hint="eastAsia" w:ascii="宋体" w:hAnsi="宋体" w:cs="宋体"/>
          <w:kern w:val="0"/>
          <w:sz w:val="24"/>
        </w:rPr>
        <w:t>报价文件</w:t>
      </w:r>
      <w:r>
        <w:rPr>
          <w:rFonts w:ascii="宋体" w:hAnsi="宋体" w:cs="宋体"/>
          <w:kern w:val="0"/>
          <w:sz w:val="24"/>
        </w:rPr>
        <w:t>包括对售后服务的承诺对我</w:t>
      </w:r>
      <w:r>
        <w:rPr>
          <w:rFonts w:hint="eastAsia" w:ascii="宋体" w:hAnsi="宋体" w:cs="宋体"/>
          <w:kern w:val="0"/>
          <w:sz w:val="24"/>
        </w:rPr>
        <w:t>方</w:t>
      </w:r>
      <w:r>
        <w:rPr>
          <w:rFonts w:ascii="宋体" w:hAnsi="宋体" w:cs="宋体"/>
          <w:kern w:val="0"/>
          <w:sz w:val="24"/>
        </w:rPr>
        <w:t>具有同等约束力。</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5.</w:t>
      </w:r>
      <w:r>
        <w:rPr>
          <w:rFonts w:ascii="宋体" w:hAnsi="宋体" w:cs="宋体"/>
          <w:kern w:val="0"/>
          <w:sz w:val="24"/>
        </w:rPr>
        <w:t>获得竞价供货资格后</w:t>
      </w:r>
      <w:r>
        <w:rPr>
          <w:rFonts w:ascii="宋体" w:hAnsi="宋体" w:cs="宋体"/>
          <w:bCs/>
          <w:kern w:val="0"/>
          <w:sz w:val="24"/>
        </w:rPr>
        <w:t>若无法按约定条款履行义务或有拆、换设备及零件，</w:t>
      </w:r>
      <w:r>
        <w:rPr>
          <w:rFonts w:ascii="宋体" w:hAnsi="宋体" w:cs="宋体"/>
          <w:kern w:val="0"/>
          <w:sz w:val="24"/>
        </w:rPr>
        <w:t>贵方有权取消我方竞价供货资格，接受按政府采购有关法规对我方的处罚。</w:t>
      </w:r>
    </w:p>
    <w:p>
      <w:pPr>
        <w:tabs>
          <w:tab w:val="left" w:pos="900"/>
        </w:tabs>
        <w:spacing w:line="500" w:lineRule="exact"/>
        <w:ind w:firstLine="480" w:firstLineChars="200"/>
        <w:rPr>
          <w:rFonts w:ascii="宋体" w:hAnsi="宋体" w:cs="Arial"/>
          <w:sz w:val="24"/>
        </w:rPr>
      </w:pPr>
      <w:r>
        <w:rPr>
          <w:rFonts w:hint="eastAsia" w:ascii="宋体" w:hAnsi="宋体" w:cs="Arial"/>
          <w:sz w:val="24"/>
        </w:rPr>
        <w:t>6.本</w:t>
      </w:r>
      <w:r>
        <w:rPr>
          <w:rFonts w:ascii="宋体" w:hAnsi="宋体" w:cs="Arial"/>
          <w:sz w:val="24"/>
        </w:rPr>
        <w:t>竞价有效期自</w:t>
      </w:r>
      <w:r>
        <w:rPr>
          <w:rFonts w:hint="eastAsia" w:ascii="宋体" w:hAnsi="宋体" w:cs="Arial"/>
          <w:sz w:val="24"/>
        </w:rPr>
        <w:t>网上竞价报价文件递交截止时间</w:t>
      </w:r>
      <w:r>
        <w:rPr>
          <w:rFonts w:ascii="宋体" w:hAnsi="宋体" w:cs="Arial"/>
          <w:sz w:val="24"/>
        </w:rPr>
        <w:t>起</w:t>
      </w:r>
      <w:r>
        <w:rPr>
          <w:rFonts w:hint="eastAsia" w:ascii="宋体" w:hAnsi="宋体" w:cs="Arial"/>
          <w:sz w:val="24"/>
        </w:rPr>
        <w:t>60</w:t>
      </w:r>
      <w:r>
        <w:rPr>
          <w:rFonts w:ascii="宋体" w:hAnsi="宋体" w:cs="Arial"/>
          <w:sz w:val="24"/>
        </w:rPr>
        <w:t>个日历日。</w:t>
      </w:r>
    </w:p>
    <w:p>
      <w:pPr>
        <w:tabs>
          <w:tab w:val="left" w:pos="900"/>
        </w:tabs>
        <w:spacing w:line="500" w:lineRule="exact"/>
        <w:ind w:firstLine="480" w:firstLineChars="200"/>
        <w:rPr>
          <w:rFonts w:ascii="宋体" w:hAnsi="宋体" w:cs="Arial"/>
          <w:sz w:val="24"/>
        </w:rPr>
      </w:pPr>
      <w:r>
        <w:rPr>
          <w:rFonts w:hint="eastAsia" w:ascii="宋体" w:hAnsi="宋体" w:cs="Arial"/>
          <w:sz w:val="24"/>
        </w:rPr>
        <w:t>7.</w:t>
      </w:r>
      <w:r>
        <w:rPr>
          <w:rFonts w:ascii="宋体" w:hAnsi="宋体" w:cs="Arial"/>
          <w:sz w:val="24"/>
        </w:rPr>
        <w:t>如果在规定的</w:t>
      </w:r>
      <w:r>
        <w:rPr>
          <w:rFonts w:hint="eastAsia" w:ascii="宋体" w:hAnsi="宋体" w:cs="Arial"/>
          <w:sz w:val="24"/>
        </w:rPr>
        <w:t>网上竞价报价文件递交截止时间</w:t>
      </w:r>
      <w:r>
        <w:rPr>
          <w:rFonts w:ascii="宋体" w:hAnsi="宋体" w:cs="Arial"/>
          <w:sz w:val="24"/>
        </w:rPr>
        <w:t>后，竞价人在竞价有效期内撤回竞价，其竞价保证金将被没收。</w:t>
      </w:r>
    </w:p>
    <w:p>
      <w:pPr>
        <w:tabs>
          <w:tab w:val="left" w:pos="900"/>
        </w:tabs>
        <w:spacing w:line="500" w:lineRule="exact"/>
        <w:ind w:firstLine="480" w:firstLineChars="200"/>
        <w:rPr>
          <w:rFonts w:ascii="宋体" w:hAnsi="宋体" w:cs="Arial"/>
          <w:sz w:val="24"/>
        </w:rPr>
      </w:pPr>
      <w:r>
        <w:rPr>
          <w:rFonts w:hint="eastAsia" w:ascii="宋体" w:hAnsi="宋体" w:cs="Arial"/>
          <w:sz w:val="24"/>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sz w:val="24"/>
        </w:rPr>
      </w:pPr>
      <w:r>
        <w:rPr>
          <w:rFonts w:hint="eastAsia" w:ascii="宋体" w:hAnsi="宋体" w:cs="Arial"/>
          <w:sz w:val="24"/>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sz w:val="24"/>
        </w:rPr>
      </w:pPr>
      <w:r>
        <w:rPr>
          <w:rFonts w:hint="eastAsia" w:ascii="宋体" w:hAnsi="宋体" w:cs="Arial"/>
          <w:sz w:val="24"/>
        </w:rPr>
        <w:t xml:space="preserve">   10.</w:t>
      </w:r>
      <w:r>
        <w:rPr>
          <w:rFonts w:ascii="宋体" w:hAnsi="宋体" w:cs="Arial"/>
          <w:sz w:val="24"/>
        </w:rPr>
        <w:t>与本竞价有关的一切正式往来通讯请寄：</w:t>
      </w:r>
    </w:p>
    <w:p>
      <w:pPr>
        <w:spacing w:line="500" w:lineRule="exact"/>
        <w:ind w:firstLine="720" w:firstLineChars="300"/>
        <w:rPr>
          <w:rFonts w:ascii="宋体" w:hAnsi="宋体"/>
          <w:sz w:val="24"/>
          <w:u w:val="single"/>
        </w:rPr>
      </w:pPr>
      <w:r>
        <w:rPr>
          <w:rFonts w:hint="eastAsia" w:ascii="宋体" w:hAnsi="宋体"/>
          <w:sz w:val="24"/>
        </w:rPr>
        <w:t xml:space="preserve">地址：  邮编： </w:t>
      </w:r>
    </w:p>
    <w:p>
      <w:pPr>
        <w:spacing w:line="500" w:lineRule="exact"/>
        <w:rPr>
          <w:rFonts w:ascii="宋体" w:hAnsi="宋体"/>
          <w:sz w:val="24"/>
          <w:u w:val="single"/>
        </w:rPr>
      </w:pPr>
      <w:r>
        <w:rPr>
          <w:rFonts w:hint="eastAsia" w:ascii="宋体" w:hAnsi="宋体"/>
          <w:sz w:val="24"/>
        </w:rPr>
        <w:t xml:space="preserve">      手机：  传真： </w:t>
      </w:r>
    </w:p>
    <w:p>
      <w:pPr>
        <w:spacing w:line="500" w:lineRule="exact"/>
        <w:rPr>
          <w:rFonts w:ascii="宋体" w:hAnsi="宋体"/>
          <w:sz w:val="24"/>
          <w:u w:val="single"/>
        </w:rPr>
      </w:pPr>
      <w:r>
        <w:rPr>
          <w:rFonts w:hint="eastAsia" w:ascii="宋体" w:hAnsi="宋体"/>
          <w:sz w:val="24"/>
        </w:rPr>
        <w:t xml:space="preserve">      竞价人授权代表签字： </w:t>
      </w:r>
    </w:p>
    <w:p>
      <w:pPr>
        <w:spacing w:line="500" w:lineRule="exact"/>
        <w:rPr>
          <w:rFonts w:ascii="宋体" w:hAnsi="宋体"/>
          <w:sz w:val="24"/>
        </w:rPr>
      </w:pPr>
      <w:r>
        <w:rPr>
          <w:rFonts w:hint="eastAsia" w:ascii="宋体" w:hAnsi="宋体"/>
          <w:sz w:val="24"/>
        </w:rPr>
        <w:t xml:space="preserve">      竞价人（全称并加盖公章）：</w:t>
      </w:r>
    </w:p>
    <w:p>
      <w:pPr>
        <w:tabs>
          <w:tab w:val="left" w:pos="5355"/>
        </w:tabs>
        <w:spacing w:line="500" w:lineRule="exact"/>
        <w:rPr>
          <w:rFonts w:ascii="宋体" w:hAnsi="宋体"/>
          <w:sz w:val="24"/>
        </w:rPr>
      </w:pPr>
      <w:r>
        <w:rPr>
          <w:rFonts w:hint="eastAsia" w:ascii="宋体" w:hAnsi="宋体"/>
          <w:sz w:val="24"/>
        </w:rPr>
        <w:t xml:space="preserve">      日  期： 年 月 日</w:t>
      </w:r>
    </w:p>
    <w:p>
      <w:pPr>
        <w:rPr>
          <w:rFonts w:ascii="宋体" w:hAnsi="宋体" w:cs="宋体"/>
          <w:kern w:val="0"/>
          <w:sz w:val="24"/>
        </w:rPr>
        <w:sectPr>
          <w:headerReference r:id="rId6" w:type="default"/>
          <w:footerReference r:id="rId7" w:type="default"/>
          <w:footerReference r:id="rId8" w:type="even"/>
          <w:pgSz w:w="11906" w:h="16838"/>
          <w:pgMar w:top="1440" w:right="1134" w:bottom="1440" w:left="1134" w:header="851" w:footer="992" w:gutter="0"/>
          <w:cols w:space="720" w:num="1"/>
          <w:docGrid w:type="lines" w:linePitch="312" w:charSpace="0"/>
        </w:sectPr>
      </w:pPr>
    </w:p>
    <w:p>
      <w:pPr>
        <w:widowControl/>
        <w:shd w:val="clear" w:color="auto" w:fill="FFFFFF"/>
        <w:spacing w:line="420" w:lineRule="exact"/>
        <w:rPr>
          <w:rFonts w:ascii="宋体" w:hAnsi="宋体" w:cs="宋体"/>
          <w:b/>
          <w:kern w:val="0"/>
          <w:sz w:val="24"/>
        </w:rPr>
      </w:pPr>
      <w:r>
        <w:rPr>
          <w:rFonts w:hint="eastAsia" w:ascii="宋体" w:hAnsi="宋体" w:cs="宋体"/>
          <w:b/>
          <w:kern w:val="0"/>
          <w:sz w:val="24"/>
        </w:rPr>
        <w:t>附件10：</w:t>
      </w:r>
    </w:p>
    <w:p>
      <w:pPr>
        <w:jc w:val="center"/>
        <w:rPr>
          <w:rFonts w:ascii="宋体" w:hAnsi="宋体"/>
          <w:b/>
          <w:sz w:val="28"/>
          <w:szCs w:val="28"/>
        </w:rPr>
      </w:pPr>
      <w:r>
        <w:rPr>
          <w:rFonts w:hint="eastAsia" w:ascii="宋体" w:hAnsi="宋体"/>
          <w:b/>
          <w:sz w:val="28"/>
          <w:szCs w:val="28"/>
        </w:rPr>
        <w:t>竞价一览表</w:t>
      </w:r>
    </w:p>
    <w:p>
      <w:pPr>
        <w:rPr>
          <w:rFonts w:ascii="宋体" w:hAnsi="宋体"/>
          <w:b/>
          <w:sz w:val="24"/>
          <w:szCs w:val="24"/>
        </w:rPr>
      </w:pPr>
    </w:p>
    <w:p>
      <w:pPr>
        <w:jc w:val="right"/>
        <w:rPr>
          <w:rFonts w:ascii="宋体" w:hAnsi="宋体"/>
          <w:sz w:val="24"/>
          <w:szCs w:val="24"/>
        </w:rPr>
      </w:pPr>
      <w:r>
        <w:rPr>
          <w:rFonts w:hint="eastAsia" w:ascii="宋体" w:hAnsi="宋体"/>
          <w:sz w:val="24"/>
          <w:szCs w:val="24"/>
        </w:rPr>
        <w:t>金额单位：元人民币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sz w:val="24"/>
              </w:rPr>
            </w:pPr>
            <w:r>
              <w:rPr>
                <w:rFonts w:hint="eastAsia" w:ascii="宋体" w:hAnsi="宋体"/>
                <w:sz w:val="24"/>
              </w:rPr>
              <w:t>合同包</w:t>
            </w:r>
          </w:p>
        </w:tc>
        <w:tc>
          <w:tcPr>
            <w:tcW w:w="763" w:type="dxa"/>
            <w:vAlign w:val="center"/>
          </w:tcPr>
          <w:p>
            <w:pPr>
              <w:jc w:val="center"/>
              <w:rPr>
                <w:rFonts w:ascii="宋体" w:hAnsi="宋体"/>
                <w:sz w:val="24"/>
              </w:rPr>
            </w:pPr>
            <w:r>
              <w:rPr>
                <w:rFonts w:hint="eastAsia" w:ascii="宋体" w:hAnsi="宋体"/>
                <w:sz w:val="24"/>
              </w:rPr>
              <w:t>品目号</w:t>
            </w:r>
          </w:p>
        </w:tc>
        <w:tc>
          <w:tcPr>
            <w:tcW w:w="1703" w:type="dxa"/>
            <w:vAlign w:val="center"/>
          </w:tcPr>
          <w:p>
            <w:pPr>
              <w:jc w:val="center"/>
              <w:rPr>
                <w:rFonts w:ascii="宋体" w:hAnsi="宋体"/>
                <w:sz w:val="24"/>
              </w:rPr>
            </w:pPr>
            <w:r>
              <w:rPr>
                <w:rFonts w:hint="eastAsia" w:ascii="宋体" w:hAnsi="宋体"/>
                <w:sz w:val="24"/>
              </w:rPr>
              <w:t>品目名称</w:t>
            </w:r>
          </w:p>
        </w:tc>
        <w:tc>
          <w:tcPr>
            <w:tcW w:w="1391" w:type="dxa"/>
            <w:vAlign w:val="center"/>
          </w:tcPr>
          <w:p>
            <w:pPr>
              <w:jc w:val="center"/>
              <w:rPr>
                <w:rFonts w:ascii="宋体" w:hAnsi="宋体"/>
                <w:sz w:val="24"/>
                <w:highlight w:val="yellow"/>
              </w:rPr>
            </w:pPr>
            <w:r>
              <w:rPr>
                <w:rFonts w:hint="eastAsia" w:ascii="宋体" w:hAnsi="宋体"/>
                <w:sz w:val="24"/>
                <w:highlight w:val="yellow"/>
              </w:rPr>
              <w:t>品牌型号（若有）</w:t>
            </w:r>
          </w:p>
        </w:tc>
        <w:tc>
          <w:tcPr>
            <w:tcW w:w="994" w:type="dxa"/>
            <w:vAlign w:val="center"/>
          </w:tcPr>
          <w:p>
            <w:pPr>
              <w:jc w:val="center"/>
              <w:rPr>
                <w:rFonts w:ascii="宋体" w:hAnsi="宋体"/>
                <w:sz w:val="24"/>
              </w:rPr>
            </w:pPr>
            <w:r>
              <w:rPr>
                <w:rFonts w:hint="eastAsia" w:ascii="宋体" w:hAnsi="宋体"/>
                <w:sz w:val="24"/>
              </w:rPr>
              <w:t>数量</w:t>
            </w:r>
          </w:p>
        </w:tc>
        <w:tc>
          <w:tcPr>
            <w:tcW w:w="1386" w:type="dxa"/>
            <w:vAlign w:val="center"/>
          </w:tcPr>
          <w:p>
            <w:pPr>
              <w:jc w:val="center"/>
              <w:rPr>
                <w:rFonts w:ascii="宋体" w:hAnsi="宋体"/>
                <w:sz w:val="24"/>
              </w:rPr>
            </w:pPr>
            <w:r>
              <w:rPr>
                <w:rFonts w:hint="eastAsia" w:ascii="宋体" w:hAnsi="宋体"/>
                <w:sz w:val="24"/>
              </w:rPr>
              <w:t>总价最高限价(元)</w:t>
            </w:r>
          </w:p>
        </w:tc>
        <w:tc>
          <w:tcPr>
            <w:tcW w:w="992" w:type="dxa"/>
            <w:vAlign w:val="center"/>
          </w:tcPr>
          <w:p>
            <w:pPr>
              <w:jc w:val="center"/>
              <w:rPr>
                <w:rFonts w:ascii="宋体" w:hAnsi="宋体"/>
                <w:sz w:val="24"/>
              </w:rPr>
            </w:pPr>
            <w:r>
              <w:rPr>
                <w:rFonts w:hint="eastAsia" w:ascii="宋体" w:hAnsi="宋体"/>
                <w:sz w:val="24"/>
              </w:rPr>
              <w:t>单价(元)</w:t>
            </w:r>
          </w:p>
        </w:tc>
        <w:tc>
          <w:tcPr>
            <w:tcW w:w="1405" w:type="dxa"/>
            <w:vAlign w:val="center"/>
          </w:tcPr>
          <w:p>
            <w:pPr>
              <w:jc w:val="center"/>
              <w:rPr>
                <w:rFonts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sz w:val="24"/>
              </w:rPr>
            </w:pPr>
            <w:r>
              <w:rPr>
                <w:rFonts w:hint="eastAsia" w:ascii="宋体" w:hAnsi="宋体"/>
                <w:sz w:val="24"/>
              </w:rPr>
              <w:t>1</w:t>
            </w: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sz w:val="24"/>
              </w:rPr>
            </w:pPr>
            <w:r>
              <w:rPr>
                <w:rFonts w:hint="eastAsia" w:ascii="宋体" w:hAnsi="宋体"/>
                <w:sz w:val="24"/>
              </w:rPr>
              <w:t>竞价总价（大写）</w:t>
            </w:r>
          </w:p>
        </w:tc>
        <w:tc>
          <w:tcPr>
            <w:tcW w:w="3771" w:type="dxa"/>
            <w:gridSpan w:val="3"/>
            <w:vAlign w:val="center"/>
          </w:tcPr>
          <w:p>
            <w:pPr>
              <w:spacing w:line="500" w:lineRule="exact"/>
              <w:rPr>
                <w:rFonts w:ascii="宋体" w:hAnsi="宋体"/>
                <w:sz w:val="24"/>
              </w:rPr>
            </w:pPr>
          </w:p>
        </w:tc>
        <w:tc>
          <w:tcPr>
            <w:tcW w:w="2397" w:type="dxa"/>
            <w:gridSpan w:val="2"/>
            <w:vAlign w:val="center"/>
          </w:tcPr>
          <w:p>
            <w:pPr>
              <w:spacing w:line="500" w:lineRule="exact"/>
              <w:rPr>
                <w:rFonts w:ascii="宋体" w:hAnsi="宋体"/>
                <w:sz w:val="24"/>
              </w:rPr>
            </w:pPr>
            <w:r>
              <w:rPr>
                <w:rFonts w:hint="eastAsia" w:ascii="宋体" w:hAnsi="宋体"/>
                <w:sz w:val="24"/>
              </w:rPr>
              <w:t>小写：</w:t>
            </w:r>
          </w:p>
        </w:tc>
      </w:tr>
    </w:tbl>
    <w:p>
      <w:pPr>
        <w:rPr>
          <w:rFonts w:ascii="宋体" w:hAnsi="宋体"/>
          <w:b/>
          <w:sz w:val="24"/>
          <w:szCs w:val="24"/>
          <w:u w:val="single"/>
        </w:rPr>
      </w:pPr>
    </w:p>
    <w:p>
      <w:pPr>
        <w:ind w:firstLine="482" w:firstLineChars="200"/>
        <w:rPr>
          <w:rFonts w:ascii="宋体" w:hAnsi="宋体"/>
          <w:b/>
          <w:sz w:val="24"/>
          <w:szCs w:val="24"/>
          <w:u w:val="single"/>
        </w:rPr>
      </w:pPr>
      <w:r>
        <w:rPr>
          <w:rFonts w:hint="eastAsia" w:ascii="宋体" w:hAnsi="宋体"/>
          <w:b/>
          <w:sz w:val="24"/>
          <w:szCs w:val="24"/>
          <w:u w:val="single"/>
        </w:rPr>
        <w:t>注：（1）</w:t>
      </w:r>
      <w:r>
        <w:rPr>
          <w:rFonts w:ascii="宋体" w:hAnsi="宋体"/>
          <w:b/>
          <w:sz w:val="24"/>
          <w:szCs w:val="24"/>
          <w:u w:val="single"/>
        </w:rPr>
        <w:t>竞价人首次提交的报价总价必须低于公告最高限价的</w:t>
      </w:r>
      <w:r>
        <w:rPr>
          <w:rFonts w:hint="eastAsia" w:ascii="宋体" w:hAnsi="宋体"/>
          <w:b/>
          <w:sz w:val="24"/>
          <w:szCs w:val="24"/>
          <w:u w:val="single"/>
        </w:rPr>
        <w:t>97</w:t>
      </w:r>
      <w:r>
        <w:rPr>
          <w:rFonts w:ascii="宋体" w:hAnsi="宋体"/>
          <w:b/>
          <w:sz w:val="24"/>
          <w:szCs w:val="24"/>
          <w:u w:val="single"/>
        </w:rPr>
        <w:t>%（不含）以上，报价单价不能超过竞价文件的单价最高限价，否则，视为无效报价</w:t>
      </w:r>
      <w:r>
        <w:rPr>
          <w:rFonts w:hint="eastAsia" w:ascii="宋体" w:hAnsi="宋体"/>
          <w:b/>
          <w:sz w:val="24"/>
          <w:szCs w:val="24"/>
          <w:u w:val="single"/>
        </w:rPr>
        <w:t>。</w:t>
      </w:r>
    </w:p>
    <w:p>
      <w:pPr>
        <w:pStyle w:val="19"/>
        <w:ind w:firstLine="482"/>
        <w:rPr>
          <w:rFonts w:ascii="宋体" w:hAnsi="宋体"/>
        </w:rPr>
      </w:pPr>
      <w:r>
        <w:rPr>
          <w:rFonts w:hint="eastAsia" w:ascii="宋体" w:hAnsi="宋体"/>
          <w:b/>
          <w:sz w:val="24"/>
          <w:u w:val="single"/>
        </w:rPr>
        <w:t>（2）竞价人应以包括本项目所涉及的有关项目的所有费用进行报价，</w:t>
      </w:r>
      <w:r>
        <w:rPr>
          <w:rFonts w:hint="eastAsia" w:ascii="宋体" w:hAnsi="宋体"/>
          <w:b/>
          <w:sz w:val="24"/>
          <w:highlight w:val="yellow"/>
          <w:u w:val="single"/>
        </w:rPr>
        <w:t>包括：报价应包含                          。</w:t>
      </w:r>
    </w:p>
    <w:p>
      <w:pPr>
        <w:rPr>
          <w:rFonts w:ascii="宋体" w:hAnsi="宋体"/>
          <w:b/>
          <w:sz w:val="24"/>
          <w:szCs w:val="24"/>
          <w:u w:val="singl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sz w:val="36"/>
                <w:szCs w:val="36"/>
              </w:rPr>
            </w:pPr>
          </w:p>
          <w:p>
            <w:pPr>
              <w:ind w:left="4410" w:leftChars="2100"/>
              <w:jc w:val="center"/>
              <w:rPr>
                <w:rFonts w:ascii="宋体" w:hAnsi="宋体"/>
                <w:b/>
                <w:sz w:val="36"/>
                <w:szCs w:val="36"/>
              </w:rPr>
            </w:pPr>
          </w:p>
          <w:p>
            <w:pPr>
              <w:jc w:val="center"/>
              <w:rPr>
                <w:rFonts w:ascii="宋体" w:hAnsi="宋体"/>
                <w:sz w:val="24"/>
                <w:szCs w:val="24"/>
              </w:rPr>
            </w:pPr>
            <w:r>
              <w:rPr>
                <w:rFonts w:hint="eastAsia" w:ascii="宋体" w:hAnsi="宋体"/>
                <w:sz w:val="24"/>
                <w:szCs w:val="24"/>
              </w:rPr>
              <w:t>保证金凭证复印件粘贴处</w:t>
            </w:r>
          </w:p>
          <w:p>
            <w:pPr>
              <w:ind w:left="4410" w:leftChars="2100"/>
              <w:jc w:val="center"/>
              <w:rPr>
                <w:rFonts w:ascii="宋体" w:hAnsi="宋体"/>
                <w:b/>
                <w:sz w:val="36"/>
                <w:szCs w:val="36"/>
              </w:rPr>
            </w:pPr>
          </w:p>
        </w:tc>
      </w:tr>
    </w:tbl>
    <w:p>
      <w:pPr>
        <w:spacing w:line="360" w:lineRule="auto"/>
        <w:ind w:left="-718" w:leftChars="-342" w:right="-874" w:rightChars="-416" w:firstLine="357" w:firstLineChars="170"/>
        <w:rPr>
          <w:rFonts w:ascii="宋体" w:hAnsi="宋体" w:cs="Arial"/>
          <w:szCs w:val="21"/>
        </w:rPr>
      </w:pPr>
    </w:p>
    <w:p>
      <w:pPr>
        <w:rPr>
          <w:rFonts w:ascii="宋体" w:hAnsi="宋体"/>
          <w:b/>
          <w:sz w:val="24"/>
          <w:szCs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cs="宋体"/>
          <w:b/>
          <w:kern w:val="0"/>
          <w:sz w:val="24"/>
        </w:rPr>
      </w:pPr>
      <w:r>
        <w:rPr>
          <w:rFonts w:hint="eastAsia" w:ascii="宋体" w:hAnsi="宋体"/>
          <w:sz w:val="24"/>
        </w:rPr>
        <w:t>日  期： 年 月 日</w:t>
      </w:r>
    </w:p>
    <w:p>
      <w:pPr>
        <w:rPr>
          <w:rFonts w:ascii="宋体" w:hAnsi="宋体"/>
          <w:b/>
          <w:sz w:val="28"/>
          <w:szCs w:val="28"/>
        </w:rPr>
      </w:pPr>
      <w:r>
        <w:rPr>
          <w:rFonts w:hint="eastAsia" w:ascii="宋体" w:hAnsi="宋体" w:cs="宋体"/>
          <w:b/>
          <w:kern w:val="0"/>
          <w:sz w:val="24"/>
        </w:rPr>
        <w:br w:type="page"/>
      </w:r>
      <w:r>
        <w:rPr>
          <w:rFonts w:hint="eastAsia" w:ascii="宋体" w:hAnsi="宋体" w:cs="宋体"/>
          <w:b/>
          <w:kern w:val="0"/>
          <w:sz w:val="24"/>
        </w:rPr>
        <w:t>附件11：</w:t>
      </w:r>
    </w:p>
    <w:p>
      <w:pPr>
        <w:widowControl/>
        <w:spacing w:after="109"/>
        <w:jc w:val="center"/>
        <w:rPr>
          <w:rFonts w:ascii="宋体" w:hAnsi="宋体"/>
          <w:b/>
          <w:sz w:val="28"/>
          <w:szCs w:val="28"/>
        </w:rPr>
      </w:pPr>
      <w:r>
        <w:rPr>
          <w:rFonts w:ascii="宋体" w:hAnsi="宋体"/>
          <w:b/>
          <w:sz w:val="28"/>
          <w:szCs w:val="28"/>
        </w:rPr>
        <w:t>技术和服务要求响应表</w:t>
      </w:r>
    </w:p>
    <w:p>
      <w:pPr>
        <w:widowControl/>
        <w:spacing w:after="109"/>
        <w:jc w:val="left"/>
        <w:rPr>
          <w:rFonts w:ascii="宋体" w:hAnsi="宋体" w:cs="宋体"/>
          <w:kern w:val="0"/>
          <w:szCs w:val="21"/>
        </w:rPr>
      </w:pPr>
      <w:r>
        <w:rPr>
          <w:rFonts w:ascii="宋体" w:hAnsi="宋体" w:cs="宋体"/>
          <w:kern w:val="0"/>
          <w:szCs w:val="21"/>
        </w:rPr>
        <w:t> </w:t>
      </w:r>
    </w:p>
    <w:p>
      <w:pPr>
        <w:widowControl/>
        <w:spacing w:after="109"/>
        <w:jc w:val="left"/>
        <w:rPr>
          <w:rFonts w:ascii="宋体" w:hAnsi="宋体" w:cs="宋体"/>
          <w:kern w:val="0"/>
          <w:sz w:val="24"/>
          <w:szCs w:val="24"/>
        </w:rPr>
      </w:pPr>
      <w:r>
        <w:rPr>
          <w:rFonts w:hint="eastAsia" w:ascii="宋体" w:hAnsi="宋体" w:cs="宋体"/>
          <w:kern w:val="0"/>
          <w:sz w:val="24"/>
          <w:szCs w:val="24"/>
        </w:rPr>
        <w:t>项目</w:t>
      </w:r>
      <w:r>
        <w:rPr>
          <w:rFonts w:ascii="宋体" w:hAnsi="宋体" w:cs="宋体"/>
          <w:kern w:val="0"/>
          <w:sz w:val="24"/>
          <w:szCs w:val="24"/>
        </w:rPr>
        <w:t>编号：</w:t>
      </w:r>
      <w:r>
        <w:rPr>
          <w:rFonts w:ascii="宋体" w:hAnsi="宋体" w:cs="宋体"/>
          <w:kern w:val="0"/>
          <w:sz w:val="24"/>
          <w:szCs w:val="24"/>
          <w:u w:val="single"/>
        </w:rPr>
        <w:t>                   </w:t>
      </w:r>
    </w:p>
    <w:tbl>
      <w:tblPr>
        <w:tblStyle w:val="20"/>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r>
    </w:tbl>
    <w:p>
      <w:pPr>
        <w:rPr>
          <w:rFonts w:ascii="宋体" w:hAnsi="宋体" w:cs="宋体"/>
          <w:b/>
          <w:kern w:val="0"/>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“技术和服务要求</w:t>
      </w:r>
      <w:r>
        <w:rPr>
          <w:rFonts w:hint="eastAsia" w:ascii="宋体" w:cs="宋体"/>
          <w:kern w:val="0"/>
        </w:rPr>
        <w:t>”</w:t>
      </w:r>
      <w:r>
        <w:rPr>
          <w:rFonts w:hint="eastAsia" w:ascii="宋体" w:hAnsi="宋体" w:cs="宋体"/>
          <w:kern w:val="0"/>
        </w:rPr>
        <w:t>项下填写的内容应与网上竞价文件第二章“</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“技术和</w:t>
      </w:r>
      <w:r>
        <w:rPr>
          <w:rFonts w:hint="eastAsia" w:ascii="新宋体" w:hAnsi="新宋体" w:eastAsia="新宋体" w:cs="Tahoma"/>
          <w:kern w:val="0"/>
          <w:szCs w:val="21"/>
        </w:rPr>
        <w:t>服务要求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竞价人（全称并加盖公章）</w:t>
      </w:r>
      <w:r>
        <w:rPr>
          <w:rFonts w:hint="eastAsia" w:ascii="宋体" w:hAnsi="宋体" w:cs="宋体"/>
          <w:bCs/>
          <w:kern w:val="0"/>
          <w:sz w:val="24"/>
          <w:szCs w:val="24"/>
          <w:shd w:val="clear" w:color="auto" w:fill="FFFFFF"/>
        </w:rPr>
        <w:t>：</w:t>
      </w: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竞价人授权代表签字</w:t>
      </w:r>
      <w:r>
        <w:rPr>
          <w:rFonts w:hint="eastAsia" w:ascii="宋体" w:hAnsi="宋体" w:cs="宋体"/>
          <w:bCs/>
          <w:kern w:val="0"/>
          <w:sz w:val="24"/>
          <w:szCs w:val="24"/>
          <w:shd w:val="clear" w:color="auto" w:fill="FFFFFF"/>
        </w:rPr>
        <w:t>：</w:t>
      </w:r>
    </w:p>
    <w:p>
      <w:pPr>
        <w:spacing w:line="440" w:lineRule="exact"/>
        <w:rPr>
          <w:rFonts w:ascii="宋体" w:hAnsi="宋体" w:cs="宋体"/>
          <w:b/>
          <w:kern w:val="0"/>
          <w:sz w:val="24"/>
          <w:szCs w:val="24"/>
        </w:rPr>
      </w:pPr>
      <w:r>
        <w:rPr>
          <w:rFonts w:hint="eastAsia" w:ascii="宋体" w:hAnsi="宋体"/>
          <w:sz w:val="24"/>
          <w:szCs w:val="24"/>
        </w:rPr>
        <w:t>日  期： 年 月 日</w:t>
      </w:r>
    </w:p>
    <w:p>
      <w:pPr>
        <w:rPr>
          <w:rFonts w:ascii="宋体" w:hAnsi="宋体" w:cs="宋体"/>
          <w:b/>
          <w:kern w:val="0"/>
          <w:sz w:val="24"/>
        </w:rPr>
      </w:pPr>
    </w:p>
    <w:p>
      <w:pPr>
        <w:rPr>
          <w:rFonts w:ascii="宋体" w:hAnsi="宋体" w:cs="宋体"/>
          <w:b/>
          <w:kern w:val="0"/>
          <w:sz w:val="24"/>
        </w:rPr>
      </w:pPr>
    </w:p>
    <w:p>
      <w:pPr>
        <w:rPr>
          <w:rFonts w:ascii="宋体" w:hAnsi="宋体"/>
          <w:b/>
          <w:sz w:val="24"/>
          <w:szCs w:val="24"/>
        </w:rPr>
      </w:pPr>
      <w:r>
        <w:rPr>
          <w:rFonts w:ascii="宋体" w:hAnsi="宋体"/>
          <w:b/>
          <w:sz w:val="24"/>
          <w:szCs w:val="24"/>
        </w:rPr>
        <w:br w:type="page"/>
      </w:r>
      <w:r>
        <w:rPr>
          <w:rFonts w:hint="eastAsia" w:ascii="宋体" w:hAnsi="宋体"/>
          <w:b/>
          <w:sz w:val="24"/>
          <w:szCs w:val="24"/>
        </w:rPr>
        <w:t>附件12：</w:t>
      </w:r>
    </w:p>
    <w:p>
      <w:pPr>
        <w:jc w:val="cente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商务条件响应表</w:t>
      </w:r>
    </w:p>
    <w:p>
      <w:pPr>
        <w:pStyle w:val="16"/>
        <w:widowControl/>
        <w:spacing w:before="0" w:beforeAutospacing="0" w:after="150" w:afterAutospacing="0"/>
        <w:rPr>
          <w:rFonts w:ascii="宋体" w:hAnsi="宋体"/>
          <w:szCs w:val="24"/>
        </w:rPr>
      </w:pPr>
      <w:r>
        <w:rPr>
          <w:rFonts w:hint="eastAsia" w:ascii="宋体" w:hAnsi="宋体" w:cs="宋体"/>
          <w:szCs w:val="24"/>
        </w:rPr>
        <w:t> </w:t>
      </w:r>
    </w:p>
    <w:p>
      <w:pPr>
        <w:pStyle w:val="16"/>
        <w:widowControl/>
        <w:spacing w:before="0" w:beforeAutospacing="0" w:after="150" w:afterAutospacing="0"/>
        <w:rPr>
          <w:rFonts w:ascii="宋体" w:hAnsi="宋体"/>
          <w:szCs w:val="24"/>
        </w:rPr>
      </w:pPr>
      <w:r>
        <w:rPr>
          <w:rFonts w:hint="eastAsia" w:ascii="宋体" w:hAnsi="宋体" w:cs="宋体"/>
          <w:szCs w:val="24"/>
        </w:rPr>
        <w:t>项目编号：</w:t>
      </w:r>
      <w:r>
        <w:rPr>
          <w:rFonts w:hint="eastAsia" w:ascii="宋体" w:hAnsi="宋体" w:cs="宋体"/>
          <w:szCs w:val="24"/>
          <w:u w:val="single"/>
        </w:rPr>
        <w:t>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合同包</w:t>
            </w:r>
          </w:p>
        </w:tc>
        <w:tc>
          <w:tcPr>
            <w:tcW w:w="1298"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品目号</w:t>
            </w:r>
          </w:p>
        </w:tc>
        <w:tc>
          <w:tcPr>
            <w:tcW w:w="2604"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商务条件要求</w:t>
            </w:r>
          </w:p>
        </w:tc>
        <w:tc>
          <w:tcPr>
            <w:tcW w:w="245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报价响应</w:t>
            </w:r>
          </w:p>
        </w:tc>
        <w:tc>
          <w:tcPr>
            <w:tcW w:w="260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hint="eastAsia" w:ascii="宋体" w:hAnsi="宋体" w:cs="宋体"/>
                <w:szCs w:val="24"/>
              </w:rPr>
              <w:t>1</w:t>
            </w: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hint="eastAsia" w:ascii="宋体" w:hAnsi="宋体" w:cs="宋体"/>
                <w:szCs w:val="24"/>
              </w:rPr>
              <w:t>1-1</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960" w:type="dxa"/>
            <w:vMerge w:val="continue"/>
            <w:tcMar>
              <w:top w:w="0" w:type="dxa"/>
              <w:left w:w="105" w:type="dxa"/>
              <w:bottom w:w="0" w:type="dxa"/>
              <w:right w:w="105" w:type="dxa"/>
            </w:tcMar>
            <w:vAlign w:val="center"/>
          </w:tcPr>
          <w:p>
            <w:pPr>
              <w:rPr>
                <w:rFonts w:ascii="宋体" w:hAnsi="宋体"/>
                <w:sz w:val="24"/>
                <w:szCs w:val="24"/>
              </w:rPr>
            </w:pP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ascii="宋体" w:hAnsi="宋体" w:cs="Calibri"/>
                <w:szCs w:val="24"/>
              </w:rPr>
              <w:t>…</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ascii="宋体" w:hAnsi="宋体" w:cs="Calibri"/>
                <w:szCs w:val="24"/>
              </w:rPr>
              <w:t>…</w:t>
            </w:r>
          </w:p>
        </w:tc>
        <w:tc>
          <w:tcPr>
            <w:tcW w:w="1298" w:type="dxa"/>
            <w:tcMar>
              <w:top w:w="0" w:type="dxa"/>
              <w:left w:w="105" w:type="dxa"/>
              <w:bottom w:w="0" w:type="dxa"/>
              <w:right w:w="105" w:type="dxa"/>
            </w:tcMar>
            <w:vAlign w:val="center"/>
          </w:tcPr>
          <w:p>
            <w:pPr>
              <w:widowControl/>
              <w:jc w:val="left"/>
              <w:rPr>
                <w:rFonts w:ascii="宋体" w:hAnsi="宋体"/>
                <w:sz w:val="24"/>
                <w:szCs w:val="24"/>
              </w:rPr>
            </w:pPr>
          </w:p>
        </w:tc>
        <w:tc>
          <w:tcPr>
            <w:tcW w:w="2604" w:type="dxa"/>
            <w:tcMar>
              <w:top w:w="0" w:type="dxa"/>
              <w:left w:w="105" w:type="dxa"/>
              <w:bottom w:w="0" w:type="dxa"/>
              <w:right w:w="105" w:type="dxa"/>
            </w:tcMar>
            <w:vAlign w:val="center"/>
          </w:tcPr>
          <w:p>
            <w:pPr>
              <w:widowControl/>
              <w:jc w:val="left"/>
              <w:rPr>
                <w:rFonts w:ascii="宋体" w:hAnsi="宋体"/>
                <w:sz w:val="24"/>
                <w:szCs w:val="24"/>
              </w:rPr>
            </w:pPr>
          </w:p>
        </w:tc>
        <w:tc>
          <w:tcPr>
            <w:tcW w:w="2455" w:type="dxa"/>
            <w:tcMar>
              <w:top w:w="0" w:type="dxa"/>
              <w:left w:w="105" w:type="dxa"/>
              <w:bottom w:w="0" w:type="dxa"/>
              <w:right w:w="105" w:type="dxa"/>
            </w:tcMar>
            <w:vAlign w:val="center"/>
          </w:tcPr>
          <w:p>
            <w:pPr>
              <w:widowControl/>
              <w:jc w:val="left"/>
              <w:rPr>
                <w:rFonts w:ascii="宋体" w:hAnsi="宋体"/>
                <w:sz w:val="24"/>
                <w:szCs w:val="24"/>
              </w:rPr>
            </w:pPr>
          </w:p>
        </w:tc>
        <w:tc>
          <w:tcPr>
            <w:tcW w:w="2605" w:type="dxa"/>
            <w:tcMar>
              <w:top w:w="0" w:type="dxa"/>
              <w:left w:w="105" w:type="dxa"/>
              <w:bottom w:w="0" w:type="dxa"/>
              <w:right w:w="105" w:type="dxa"/>
            </w:tcMar>
            <w:vAlign w:val="center"/>
          </w:tcPr>
          <w:p>
            <w:pPr>
              <w:widowControl/>
              <w:jc w:val="left"/>
              <w:rPr>
                <w:rFonts w:ascii="宋体" w:hAnsi="宋体"/>
                <w:sz w:val="24"/>
                <w:szCs w:val="24"/>
              </w:rPr>
            </w:pPr>
          </w:p>
        </w:tc>
      </w:tr>
    </w:tbl>
    <w:p>
      <w:pPr>
        <w:jc w:val="center"/>
        <w:rPr>
          <w:rFonts w:ascii="宋体" w:hAnsi="宋体"/>
          <w:b/>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项下填写的内容应与网上竞价文件第二章“商务条件</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cs="宋体"/>
          <w:b/>
          <w:kern w:val="0"/>
          <w:sz w:val="24"/>
        </w:rPr>
      </w:pPr>
      <w:r>
        <w:rPr>
          <w:rFonts w:hint="eastAsia" w:ascii="宋体" w:hAnsi="宋体"/>
          <w:sz w:val="24"/>
        </w:rPr>
        <w:t>日  期： 年 月 日</w:t>
      </w:r>
    </w:p>
    <w:p>
      <w:pPr>
        <w:rPr>
          <w:rFonts w:ascii="宋体" w:hAnsi="宋体" w:cs="宋体"/>
          <w:b/>
          <w:kern w:val="0"/>
          <w:sz w:val="24"/>
        </w:rPr>
      </w:pPr>
      <w:r>
        <w:rPr>
          <w:rFonts w:ascii="宋体" w:hAnsi="宋体"/>
          <w:b/>
          <w:sz w:val="28"/>
          <w:szCs w:val="28"/>
        </w:rPr>
        <w:br w:type="page"/>
      </w:r>
    </w:p>
    <w:p>
      <w:pPr>
        <w:ind w:firstLine="241" w:firstLineChars="100"/>
        <w:rPr>
          <w:rFonts w:ascii="宋体" w:hAnsi="宋体" w:cs="宋体"/>
          <w:b/>
          <w:kern w:val="0"/>
          <w:sz w:val="24"/>
        </w:rPr>
      </w:pPr>
      <w:r>
        <w:rPr>
          <w:rFonts w:hint="eastAsia" w:ascii="宋体" w:hAnsi="宋体" w:cs="宋体"/>
          <w:b/>
          <w:kern w:val="0"/>
          <w:sz w:val="24"/>
        </w:rPr>
        <w:t>附件13：</w:t>
      </w:r>
    </w:p>
    <w:p>
      <w:pPr>
        <w:rPr>
          <w:rFonts w:ascii="宋体" w:hAnsi="宋体" w:cs="宋体"/>
          <w:kern w:val="0"/>
          <w:sz w:val="24"/>
        </w:rPr>
      </w:pPr>
    </w:p>
    <w:p>
      <w:pPr>
        <w:widowControl/>
        <w:spacing w:after="109"/>
        <w:jc w:val="center"/>
        <w:rPr>
          <w:rFonts w:ascii="宋体" w:hAnsi="宋体"/>
          <w:b/>
          <w:sz w:val="28"/>
          <w:szCs w:val="28"/>
        </w:rPr>
      </w:pPr>
      <w:r>
        <w:rPr>
          <w:rFonts w:hint="eastAsia" w:ascii="宋体" w:hAnsi="宋体"/>
          <w:b/>
          <w:sz w:val="28"/>
          <w:szCs w:val="28"/>
        </w:rPr>
        <w:t>属于政府强制节能产品的证明材料（若有）</w:t>
      </w:r>
    </w:p>
    <w:p>
      <w:pPr>
        <w:jc w:val="center"/>
        <w:rPr>
          <w:rFonts w:ascii="宋体" w:hAnsi="宋体"/>
          <w:b/>
          <w:sz w:val="28"/>
          <w:szCs w:val="28"/>
        </w:rPr>
      </w:pPr>
    </w:p>
    <w:p>
      <w:pPr>
        <w:rPr>
          <w:rFonts w:ascii="宋体" w:hAnsi="宋体"/>
          <w:sz w:val="24"/>
          <w:szCs w:val="24"/>
        </w:rPr>
      </w:pPr>
      <w:r>
        <w:rPr>
          <w:rFonts w:hint="eastAsia" w:ascii="宋体" w:hAnsi="宋体"/>
          <w:sz w:val="24"/>
          <w:szCs w:val="24"/>
        </w:rPr>
        <w:t>说明：</w:t>
      </w:r>
    </w:p>
    <w:p>
      <w:pPr>
        <w:rPr>
          <w:rFonts w:ascii="宋体" w:hAnsi="宋体"/>
          <w:b/>
          <w:sz w:val="24"/>
          <w:szCs w:val="24"/>
        </w:rPr>
      </w:pPr>
      <w:r>
        <w:rPr>
          <w:rFonts w:hint="eastAsia" w:ascii="宋体" w:hAnsi="宋体"/>
          <w:sz w:val="24"/>
          <w:szCs w:val="24"/>
        </w:rPr>
        <w:t>1、</w:t>
      </w:r>
      <w:r>
        <w:rPr>
          <w:rFonts w:ascii="宋体" w:hAnsi="宋体" w:cs="宋体"/>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sz w:val="24"/>
          <w:szCs w:val="24"/>
        </w:rPr>
        <w:t>竞价人</w:t>
      </w:r>
      <w:r>
        <w:rPr>
          <w:rFonts w:ascii="宋体" w:hAnsi="宋体" w:cs="宋体"/>
          <w:sz w:val="24"/>
          <w:szCs w:val="24"/>
        </w:rPr>
        <w:t>所投产品属于政府强制节能产品的，在</w:t>
      </w:r>
      <w:r>
        <w:rPr>
          <w:rFonts w:hint="eastAsia" w:ascii="宋体" w:hAnsi="宋体" w:cs="宋体"/>
          <w:sz w:val="24"/>
          <w:szCs w:val="24"/>
        </w:rPr>
        <w:t>报价文件中</w:t>
      </w:r>
      <w:r>
        <w:rPr>
          <w:rFonts w:ascii="宋体" w:hAnsi="宋体" w:cs="宋体"/>
          <w:sz w:val="24"/>
          <w:szCs w:val="24"/>
        </w:rPr>
        <w:t>须提供所投政府强制节能产品由国家确定的认证机构出具的、处于有效期之内的产品认证证书复印件，否则视为无效</w:t>
      </w:r>
      <w:r>
        <w:rPr>
          <w:rFonts w:hint="eastAsia" w:ascii="宋体" w:hAnsi="宋体" w:cs="宋体"/>
          <w:sz w:val="24"/>
          <w:szCs w:val="24"/>
        </w:rPr>
        <w:t>报价。</w:t>
      </w: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附件14：</w:t>
      </w:r>
    </w:p>
    <w:p>
      <w:pPr>
        <w:widowControl/>
        <w:spacing w:after="109"/>
        <w:jc w:val="center"/>
        <w:rPr>
          <w:rFonts w:ascii="宋体" w:hAnsi="宋体"/>
          <w:b/>
          <w:sz w:val="28"/>
          <w:szCs w:val="28"/>
        </w:rPr>
      </w:pPr>
      <w:r>
        <w:rPr>
          <w:rFonts w:hint="eastAsia" w:ascii="宋体" w:hAnsi="宋体"/>
          <w:b/>
          <w:sz w:val="28"/>
          <w:szCs w:val="28"/>
        </w:rPr>
        <w:t>售后服务承诺</w:t>
      </w:r>
    </w:p>
    <w:p>
      <w:pPr>
        <w:rPr>
          <w:rFonts w:ascii="宋体" w:hAnsi="宋体" w:cs="宋体"/>
          <w:kern w:val="0"/>
          <w:sz w:val="24"/>
        </w:rPr>
      </w:pPr>
    </w:p>
    <w:p>
      <w:pPr>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rPr>
        <w:t>致：</w:t>
      </w:r>
    </w:p>
    <w:p>
      <w:pPr>
        <w:rPr>
          <w:rFonts w:ascii="宋体" w:hAnsi="宋体" w:cs="宋体"/>
          <w:kern w:val="0"/>
          <w:sz w:val="24"/>
        </w:rPr>
      </w:pPr>
    </w:p>
    <w:p>
      <w:pPr>
        <w:rPr>
          <w:rFonts w:ascii="宋体" w:hAnsi="宋体" w:cs="宋体"/>
          <w:kern w:val="0"/>
          <w:sz w:val="24"/>
        </w:rPr>
      </w:pPr>
    </w:p>
    <w:p>
      <w:pPr>
        <w:ind w:firstLine="411" w:firstLineChars="196"/>
        <w:rPr>
          <w:rFonts w:ascii="宋体" w:hAnsi="宋体" w:cs="宋体"/>
          <w:b/>
          <w:kern w:val="0"/>
          <w:sz w:val="24"/>
        </w:rPr>
      </w:pPr>
      <w: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rPr>
        <w:t>；</w:t>
      </w:r>
    </w:p>
    <w:p>
      <w:pPr>
        <w:rPr>
          <w:rFonts w:ascii="宋体" w:hAnsi="宋体" w:cs="宋体"/>
          <w:kern w:val="0"/>
          <w:sz w:val="24"/>
        </w:rPr>
      </w:pPr>
      <w:r>
        <w:rPr>
          <w:rFonts w:hint="eastAsia" w:ascii="宋体" w:hAnsi="宋体" w:cs="宋体"/>
          <w:kern w:val="0"/>
          <w:sz w:val="24"/>
        </w:rPr>
        <w:t>售后服务要求汇总表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商品名称</w:t>
            </w:r>
          </w:p>
        </w:tc>
        <w:tc>
          <w:tcPr>
            <w:tcW w:w="2131" w:type="dxa"/>
            <w:vAlign w:val="center"/>
          </w:tcPr>
          <w:p>
            <w:pPr>
              <w:jc w:val="center"/>
              <w:rPr>
                <w:rFonts w:ascii="宋体" w:hAnsi="宋体" w:cs="宋体"/>
                <w:kern w:val="0"/>
                <w:sz w:val="24"/>
                <w:szCs w:val="24"/>
              </w:rPr>
            </w:pPr>
            <w:r>
              <w:rPr>
                <w:rFonts w:hint="eastAsia" w:ascii="宋体" w:hAnsi="宋体" w:cs="宋体"/>
                <w:kern w:val="0"/>
                <w:sz w:val="24"/>
                <w:szCs w:val="24"/>
              </w:rPr>
              <w:t>免费送货至合同指定地点</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交货时间</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现场安装调试</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质量保证承诺</w:t>
            </w:r>
          </w:p>
        </w:tc>
        <w:tc>
          <w:tcPr>
            <w:tcW w:w="1761" w:type="dxa"/>
            <w:vAlign w:val="center"/>
          </w:tcPr>
          <w:p>
            <w:pPr>
              <w:jc w:val="center"/>
              <w:rPr>
                <w:rFonts w:ascii="宋体" w:hAnsi="宋体" w:cs="宋体"/>
                <w:kern w:val="0"/>
                <w:sz w:val="24"/>
                <w:szCs w:val="24"/>
              </w:rPr>
            </w:pPr>
            <w:r>
              <w:rPr>
                <w:rFonts w:hint="eastAsia" w:ascii="宋体" w:hAnsi="宋体" w:cs="宋体"/>
                <w:kern w:val="0"/>
                <w:sz w:val="24"/>
                <w:szCs w:val="24"/>
              </w:rPr>
              <w:t>故障反应和到现场维修时间</w:t>
            </w:r>
          </w:p>
        </w:tc>
        <w:tc>
          <w:tcPr>
            <w:tcW w:w="1732" w:type="dxa"/>
            <w:vAlign w:val="center"/>
          </w:tcPr>
          <w:p>
            <w:pPr>
              <w:jc w:val="center"/>
              <w:rPr>
                <w:rFonts w:ascii="宋体" w:hAnsi="宋体" w:cs="宋体"/>
                <w:kern w:val="0"/>
                <w:sz w:val="24"/>
                <w:szCs w:val="24"/>
              </w:rPr>
            </w:pPr>
            <w:r>
              <w:rPr>
                <w:rFonts w:hint="eastAsia" w:ascii="宋体" w:hAnsi="宋体" w:cs="宋体"/>
                <w:kern w:val="0"/>
                <w:sz w:val="24"/>
                <w:szCs w:val="24"/>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bl>
    <w:p>
      <w:pPr>
        <w:rPr>
          <w:rFonts w:ascii="宋体" w:hAnsi="宋体" w:cs="宋体"/>
          <w:kern w:val="0"/>
          <w:sz w:val="24"/>
        </w:rPr>
      </w:pPr>
    </w:p>
    <w:p>
      <w:pPr>
        <w:rPr>
          <w:rFonts w:ascii="宋体" w:hAnsi="宋体" w:cs="宋体"/>
          <w:kern w:val="0"/>
          <w:sz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sz w:val="24"/>
        </w:rPr>
      </w:pPr>
      <w:r>
        <w:rPr>
          <w:rFonts w:hint="eastAsia" w:ascii="宋体" w:hAnsi="宋体"/>
          <w:sz w:val="24"/>
        </w:rPr>
        <w:t>日  期： 年 月 日</w:t>
      </w:r>
    </w:p>
    <w:p>
      <w:pPr>
        <w:spacing w:line="360" w:lineRule="exact"/>
        <w:rPr>
          <w:rFonts w:ascii="宋体" w:hAnsi="宋体"/>
          <w:b/>
          <w:sz w:val="24"/>
          <w:szCs w:val="24"/>
        </w:rPr>
      </w:pPr>
    </w:p>
    <w:p>
      <w:pPr>
        <w:rPr>
          <w:rFonts w:ascii="宋体" w:hAnsi="宋体"/>
          <w:b/>
          <w:sz w:val="24"/>
          <w:szCs w:val="24"/>
        </w:rPr>
      </w:pP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附件15：</w:t>
      </w:r>
    </w:p>
    <w:p>
      <w:pPr>
        <w:jc w:val="center"/>
        <w:rPr>
          <w:rFonts w:ascii="宋体" w:hAnsi="宋体"/>
          <w:b/>
          <w:sz w:val="28"/>
          <w:szCs w:val="28"/>
        </w:rPr>
      </w:pPr>
      <w:r>
        <w:rPr>
          <w:rFonts w:hint="eastAsia" w:ascii="宋体" w:hAnsi="宋体"/>
          <w:b/>
          <w:sz w:val="28"/>
          <w:szCs w:val="28"/>
        </w:rPr>
        <w:t>竞价人认为需提供的其他资料</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pStyle w:val="19"/>
        <w:rPr>
          <w:rFonts w:ascii="宋体" w:hAnsi="宋体"/>
        </w:rPr>
      </w:pP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cs="宋体"/>
          <w:b/>
          <w:kern w:val="0"/>
          <w:sz w:val="24"/>
        </w:rPr>
      </w:pPr>
      <w:r>
        <w:rPr>
          <w:rFonts w:hint="eastAsia" w:ascii="宋体" w:hAnsi="宋体"/>
          <w:sz w:val="24"/>
        </w:rPr>
        <w:t>日  期： 年 月 日</w:t>
      </w:r>
    </w:p>
    <w:p>
      <w:pPr>
        <w:jc w:val="left"/>
        <w:rPr>
          <w:rFonts w:ascii="宋体" w:hAnsi="宋体" w:cs="宋体"/>
          <w:b/>
          <w:kern w:val="0"/>
          <w:sz w:val="24"/>
        </w:rPr>
      </w:pPr>
      <w:r>
        <w:rPr>
          <w:rFonts w:hint="eastAsia" w:ascii="宋体" w:hAnsi="宋体" w:cs="宋体"/>
          <w:b/>
          <w:kern w:val="0"/>
          <w:sz w:val="24"/>
        </w:rPr>
        <w:br w:type="page"/>
      </w:r>
      <w:r>
        <w:rPr>
          <w:rFonts w:hint="eastAsia" w:ascii="宋体" w:hAnsi="宋体" w:cs="宋体"/>
          <w:b/>
          <w:kern w:val="0"/>
          <w:sz w:val="24"/>
        </w:rPr>
        <w:t>附件16：</w:t>
      </w:r>
    </w:p>
    <w:p>
      <w:pP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网上竞价承诺书</w:t>
      </w:r>
    </w:p>
    <w:p>
      <w:pPr>
        <w:spacing w:line="500" w:lineRule="exact"/>
        <w:rPr>
          <w:rFonts w:ascii="宋体" w:hAnsi="宋体"/>
          <w:sz w:val="24"/>
        </w:rPr>
      </w:pPr>
      <w:r>
        <w:rPr>
          <w:rFonts w:hint="eastAsia" w:ascii="宋体" w:hAnsi="宋体"/>
          <w:sz w:val="24"/>
        </w:rPr>
        <w:t>致：</w:t>
      </w:r>
      <w:r>
        <w:rPr>
          <w:rFonts w:hint="eastAsia" w:ascii="宋体" w:hAnsi="宋体"/>
          <w:sz w:val="24"/>
          <w:highlight w:val="yellow"/>
        </w:rPr>
        <w:t>**招标有限公司</w:t>
      </w:r>
    </w:p>
    <w:p>
      <w:pPr>
        <w:spacing w:line="500" w:lineRule="exact"/>
        <w:ind w:firstLine="480"/>
        <w:rPr>
          <w:rFonts w:ascii="宋体" w:hAnsi="宋体"/>
          <w:sz w:val="24"/>
        </w:rPr>
      </w:pPr>
      <w:r>
        <w:rPr>
          <w:rFonts w:ascii="宋体" w:hAnsi="宋体" w:cs="Arial"/>
          <w:sz w:val="24"/>
        </w:rPr>
        <w:t>根据贵</w:t>
      </w:r>
      <w:r>
        <w:rPr>
          <w:rFonts w:hint="eastAsia" w:ascii="宋体" w:hAnsi="宋体" w:cs="Arial"/>
          <w:sz w:val="24"/>
        </w:rPr>
        <w:t>公司关于网上竞价</w:t>
      </w:r>
      <w:r>
        <w:rPr>
          <w:rFonts w:ascii="宋体" w:hAnsi="宋体" w:cs="Arial"/>
          <w:sz w:val="24"/>
        </w:rPr>
        <w:t>项目及服务的</w:t>
      </w:r>
      <w:r>
        <w:rPr>
          <w:rFonts w:hint="eastAsia" w:ascii="宋体" w:hAnsi="宋体"/>
          <w:sz w:val="24"/>
        </w:rPr>
        <w:t xml:space="preserve">公告（项目编号）: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经正式授权并代表竞价方</w:t>
      </w:r>
      <w:r>
        <w:rPr>
          <w:rFonts w:hint="eastAsia" w:ascii="宋体" w:hAnsi="宋体"/>
          <w:sz w:val="24"/>
          <w:u w:val="single"/>
        </w:rPr>
        <w:t>（竞价人名称、地址）</w:t>
      </w:r>
      <w:r>
        <w:rPr>
          <w:rFonts w:hint="eastAsia" w:ascii="宋体" w:hAnsi="宋体" w:cs="Arial"/>
          <w:sz w:val="24"/>
        </w:rPr>
        <w:t>参与贵方组织的本次网上竞价活动，</w:t>
      </w:r>
      <w:r>
        <w:rPr>
          <w:rFonts w:hint="eastAsia" w:ascii="宋体" w:hAnsi="宋体"/>
          <w:sz w:val="24"/>
        </w:rPr>
        <w:t>我公司郑重承诺：</w:t>
      </w:r>
    </w:p>
    <w:p>
      <w:pPr>
        <w:spacing w:line="500" w:lineRule="exact"/>
        <w:ind w:firstLine="480" w:firstLineChars="200"/>
        <w:rPr>
          <w:rFonts w:ascii="宋体" w:hAnsi="宋体"/>
          <w:sz w:val="24"/>
        </w:rPr>
      </w:pPr>
      <w:r>
        <w:rPr>
          <w:rFonts w:hint="eastAsia" w:ascii="宋体" w:hAnsi="宋体"/>
          <w:sz w:val="24"/>
        </w:rPr>
        <w:t>一、我司将在网上竞价截止时间前一个工作日提交网上竞价要求的所有原件的复印件，保证提供真实、合法、有效的资格证明材料，将竞价保证金以转账方式在网上竞价截止时间前一个工作日汇达指定账户，并承诺绝无作弊垄断或借用证明、提供虚假资料、串通哄抬报价等不法事情。</w:t>
      </w:r>
    </w:p>
    <w:p>
      <w:pPr>
        <w:spacing w:line="500" w:lineRule="exact"/>
        <w:ind w:firstLine="480" w:firstLineChars="200"/>
        <w:rPr>
          <w:rFonts w:ascii="宋体" w:hAnsi="宋体"/>
          <w:sz w:val="24"/>
        </w:rPr>
      </w:pPr>
      <w:r>
        <w:rPr>
          <w:rFonts w:hint="eastAsia" w:ascii="宋体" w:hAnsi="宋体"/>
          <w:sz w:val="24"/>
        </w:rPr>
        <w:t>二、我司将按照</w:t>
      </w:r>
      <w:r>
        <w:rPr>
          <w:rFonts w:hint="eastAsia" w:ascii="宋体" w:hAnsi="宋体" w:cs="Arial"/>
          <w:sz w:val="24"/>
        </w:rPr>
        <w:t>竞价</w:t>
      </w:r>
      <w:r>
        <w:rPr>
          <w:rFonts w:ascii="宋体" w:hAnsi="宋体" w:cs="Arial"/>
          <w:sz w:val="24"/>
        </w:rPr>
        <w:t>项目及服务的</w:t>
      </w:r>
      <w:r>
        <w:rPr>
          <w:rFonts w:hint="eastAsia" w:ascii="宋体" w:hAnsi="宋体"/>
          <w:sz w:val="24"/>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sz w:val="24"/>
        </w:rPr>
      </w:pPr>
      <w:r>
        <w:rPr>
          <w:rFonts w:hint="eastAsia" w:ascii="宋体" w:hAnsi="宋体"/>
          <w:sz w:val="24"/>
        </w:rPr>
        <w:t>三、本项目竞价公告、竞价方的竞价报价文件包括对售后服务的承诺对我公司具有同等约束力。</w:t>
      </w:r>
    </w:p>
    <w:p>
      <w:pPr>
        <w:spacing w:line="500" w:lineRule="exact"/>
        <w:ind w:firstLine="480" w:firstLineChars="200"/>
        <w:rPr>
          <w:rFonts w:ascii="宋体" w:hAnsi="宋体"/>
          <w:sz w:val="24"/>
        </w:rPr>
      </w:pPr>
      <w:r>
        <w:rPr>
          <w:rFonts w:hint="eastAsia" w:ascii="宋体" w:hAnsi="宋体"/>
          <w:sz w:val="24"/>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sz w:val="24"/>
        </w:rPr>
      </w:pPr>
      <w:r>
        <w:rPr>
          <w:rFonts w:hint="eastAsia" w:ascii="宋体" w:hAnsi="宋体"/>
          <w:sz w:val="24"/>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sz w:val="24"/>
        </w:rPr>
      </w:pPr>
      <w:r>
        <w:rPr>
          <w:rFonts w:hint="eastAsia" w:ascii="宋体" w:hAnsi="宋体"/>
          <w:sz w:val="24"/>
        </w:rPr>
        <w:t>六、若本次采购货物属于政府强制采购节能产品的（《节能产品政府采购品目清单》中加“★”号的），我方将提供</w:t>
      </w:r>
      <w:r>
        <w:rPr>
          <w:rFonts w:ascii="宋体" w:hAnsi="宋体"/>
          <w:sz w:val="24"/>
        </w:rPr>
        <w:t>《</w:t>
      </w:r>
      <w:r>
        <w:rPr>
          <w:rFonts w:hint="eastAsia" w:ascii="宋体" w:hAnsi="宋体"/>
          <w:sz w:val="24"/>
        </w:rPr>
        <w:t>节能产品政府采购品目清单</w:t>
      </w:r>
      <w:r>
        <w:rPr>
          <w:rFonts w:ascii="宋体" w:hAnsi="宋体"/>
          <w:sz w:val="24"/>
        </w:rPr>
        <w:t>》内</w:t>
      </w:r>
      <w:r>
        <w:rPr>
          <w:rFonts w:hint="eastAsia" w:ascii="宋体" w:hAnsi="宋体"/>
          <w:sz w:val="24"/>
        </w:rPr>
        <w:t>的</w:t>
      </w:r>
      <w:r>
        <w:rPr>
          <w:rFonts w:ascii="宋体" w:hAnsi="宋体"/>
          <w:sz w:val="24"/>
        </w:rPr>
        <w:t>产品</w:t>
      </w:r>
      <w:r>
        <w:rPr>
          <w:rFonts w:hint="eastAsia" w:ascii="宋体" w:hAnsi="宋体"/>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rPr>
        <w:t>否则</w:t>
      </w:r>
      <w:r>
        <w:rPr>
          <w:rFonts w:hint="eastAsia" w:ascii="宋体" w:hAnsi="宋体"/>
          <w:sz w:val="24"/>
        </w:rPr>
        <w:t>同意我方的竞价</w:t>
      </w:r>
      <w:r>
        <w:rPr>
          <w:rFonts w:ascii="宋体" w:hAnsi="宋体"/>
          <w:sz w:val="24"/>
        </w:rPr>
        <w:t>视为无效报价。</w:t>
      </w:r>
    </w:p>
    <w:p>
      <w:pPr>
        <w:spacing w:line="500" w:lineRule="exact"/>
        <w:ind w:firstLine="480" w:firstLineChars="200"/>
        <w:rPr>
          <w:rFonts w:ascii="宋体" w:hAnsi="宋体"/>
          <w:sz w:val="24"/>
        </w:rPr>
      </w:pPr>
      <w:r>
        <w:rPr>
          <w:rFonts w:hint="eastAsia" w:ascii="宋体" w:hAnsi="宋体"/>
          <w:sz w:val="24"/>
        </w:rPr>
        <w:t>七、我司承诺所提供的货物具有行政主管部门颁发的资质证书或国家有关部门的产品《检验报告》。货物到货验收时，将提供设备的产品合格证、质量保证文件，并按</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公告要求和本公司竞价报价文件承诺提供优质的售后服务。</w:t>
      </w:r>
    </w:p>
    <w:p>
      <w:pPr>
        <w:spacing w:line="500" w:lineRule="exact"/>
        <w:ind w:firstLine="480" w:firstLineChars="200"/>
        <w:rPr>
          <w:rFonts w:ascii="宋体" w:hAnsi="宋体"/>
          <w:sz w:val="24"/>
        </w:rPr>
      </w:pPr>
      <w:r>
        <w:rPr>
          <w:rFonts w:hint="eastAsia" w:ascii="宋体" w:hAnsi="宋体"/>
          <w:sz w:val="24"/>
        </w:rPr>
        <w:t>八、我司获得竞价供货资格后，将严格按照合同的规定做好各项技术和售前、售中、售后服务，保证24小时的联系畅通（联系人：           ，联系电话：              ），按照</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sz w:val="24"/>
        </w:rPr>
      </w:pPr>
      <w:r>
        <w:rPr>
          <w:rFonts w:hint="eastAsia" w:ascii="宋体" w:hAnsi="宋体"/>
          <w:sz w:val="24"/>
        </w:rPr>
        <w:t>本网上竞价承诺书自我公司盖章、法定代表人签字或授权代表签字后生效。</w:t>
      </w:r>
    </w:p>
    <w:p>
      <w:pPr>
        <w:spacing w:line="500" w:lineRule="exact"/>
        <w:rPr>
          <w:rFonts w:ascii="宋体" w:hAnsi="宋体"/>
          <w:sz w:val="24"/>
        </w:rPr>
      </w:pPr>
      <w:r>
        <w:rPr>
          <w:rFonts w:hint="eastAsia" w:ascii="宋体" w:hAnsi="宋体"/>
          <w:sz w:val="24"/>
        </w:rPr>
        <w:t xml:space="preserve">  竞价人名称（全称并加盖公章）：</w:t>
      </w:r>
    </w:p>
    <w:p>
      <w:pPr>
        <w:spacing w:line="500" w:lineRule="exact"/>
        <w:rPr>
          <w:rFonts w:ascii="宋体" w:hAnsi="宋体"/>
          <w:sz w:val="24"/>
        </w:rPr>
      </w:pPr>
      <w:r>
        <w:rPr>
          <w:rFonts w:hint="eastAsia" w:ascii="宋体" w:hAnsi="宋体"/>
          <w:sz w:val="24"/>
        </w:rPr>
        <w:t xml:space="preserve">  电话： 传真：</w:t>
      </w:r>
    </w:p>
    <w:p>
      <w:pPr>
        <w:spacing w:line="500" w:lineRule="exact"/>
        <w:rPr>
          <w:rFonts w:ascii="宋体" w:hAnsi="宋体"/>
          <w:sz w:val="24"/>
        </w:rPr>
      </w:pPr>
      <w:r>
        <w:rPr>
          <w:rFonts w:hint="eastAsia" w:ascii="宋体" w:hAnsi="宋体"/>
          <w:sz w:val="24"/>
        </w:rPr>
        <w:t xml:space="preserve">  竞价人法定代表人签字或授权代表签字：</w:t>
      </w:r>
    </w:p>
    <w:p>
      <w:pPr>
        <w:spacing w:line="500" w:lineRule="exact"/>
        <w:rPr>
          <w:rFonts w:ascii="宋体" w:hAnsi="宋体"/>
          <w:sz w:val="24"/>
        </w:rPr>
      </w:pPr>
      <w:r>
        <w:rPr>
          <w:rFonts w:hint="eastAsia" w:ascii="宋体" w:hAnsi="宋体"/>
          <w:sz w:val="24"/>
        </w:rPr>
        <w:t xml:space="preserve">  日期：    年   月   日</w:t>
      </w:r>
    </w:p>
    <w:p>
      <w:pPr>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附件17：</w:t>
      </w:r>
    </w:p>
    <w:p>
      <w:pPr>
        <w:widowControl/>
        <w:spacing w:after="109"/>
        <w:jc w:val="center"/>
        <w:rPr>
          <w:rFonts w:ascii="宋体" w:hAnsi="宋体"/>
          <w:b/>
          <w:sz w:val="28"/>
          <w:szCs w:val="28"/>
        </w:rPr>
      </w:pPr>
      <w:r>
        <w:rPr>
          <w:rFonts w:hint="eastAsia" w:ascii="宋体" w:hAnsi="宋体"/>
          <w:b/>
          <w:sz w:val="28"/>
          <w:szCs w:val="28"/>
        </w:rPr>
        <w:t>网上竞价采购合同送达承诺书</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致：</w:t>
      </w:r>
      <w:r>
        <w:rPr>
          <w:rFonts w:hint="eastAsia" w:ascii="宋体" w:hAnsi="宋体"/>
          <w:sz w:val="24"/>
          <w:highlight w:val="yellow"/>
        </w:rPr>
        <w:t>**招标有限公司</w:t>
      </w:r>
    </w:p>
    <w:p>
      <w:pPr>
        <w:spacing w:line="500" w:lineRule="exact"/>
        <w:ind w:firstLine="480" w:firstLineChars="200"/>
        <w:rPr>
          <w:rFonts w:ascii="宋体" w:hAnsi="宋体"/>
          <w:sz w:val="24"/>
        </w:rPr>
      </w:pPr>
      <w:r>
        <w:rPr>
          <w:rFonts w:hint="eastAsia" w:ascii="宋体" w:hAnsi="宋体"/>
          <w:sz w:val="24"/>
        </w:rPr>
        <w:t>在贵公司组织的竞价项目（项目编号:</w:t>
      </w:r>
      <w:r>
        <w:rPr>
          <w:rFonts w:ascii="宋体" w:hAnsi="宋体"/>
          <w:sz w:val="24"/>
        </w:rPr>
        <w:t>）</w:t>
      </w:r>
      <w:r>
        <w:rPr>
          <w:rFonts w:hint="eastAsia" w:ascii="宋体" w:hAnsi="宋体"/>
          <w:sz w:val="24"/>
        </w:rPr>
        <w:t>,我司承诺在网上竞价采购合同签订后的七个工作日内，将合同文本原件送一份至贵公司备案，因延迟时间所造成的后果均由我公司承担。</w:t>
      </w:r>
    </w:p>
    <w:p>
      <w:pPr>
        <w:spacing w:line="500" w:lineRule="exact"/>
        <w:rPr>
          <w:rFonts w:ascii="宋体" w:hAnsi="宋体"/>
          <w:sz w:val="24"/>
        </w:rPr>
      </w:pPr>
    </w:p>
    <w:p>
      <w:pPr>
        <w:spacing w:line="500" w:lineRule="exact"/>
        <w:ind w:firstLine="240" w:firstLineChars="100"/>
        <w:rPr>
          <w:rFonts w:ascii="宋体" w:hAnsi="宋体"/>
          <w:sz w:val="24"/>
        </w:rPr>
      </w:pPr>
      <w:r>
        <w:rPr>
          <w:rFonts w:hint="eastAsia" w:ascii="宋体" w:hAnsi="宋体"/>
          <w:sz w:val="24"/>
        </w:rPr>
        <w:t>竞价人名称（全称并加盖公章）：</w:t>
      </w:r>
    </w:p>
    <w:p>
      <w:pPr>
        <w:spacing w:line="500" w:lineRule="exact"/>
        <w:rPr>
          <w:rFonts w:ascii="宋体" w:hAnsi="宋体"/>
          <w:sz w:val="24"/>
        </w:rPr>
      </w:pPr>
      <w:r>
        <w:rPr>
          <w:rFonts w:hint="eastAsia" w:ascii="宋体" w:hAnsi="宋体"/>
          <w:sz w:val="24"/>
        </w:rPr>
        <w:t xml:space="preserve">  电话： 传真：</w:t>
      </w:r>
    </w:p>
    <w:p>
      <w:pPr>
        <w:spacing w:line="500" w:lineRule="exact"/>
        <w:rPr>
          <w:rFonts w:ascii="宋体" w:hAnsi="宋体"/>
          <w:sz w:val="24"/>
        </w:rPr>
      </w:pPr>
      <w:r>
        <w:rPr>
          <w:rFonts w:hint="eastAsia" w:ascii="宋体" w:hAnsi="宋体"/>
          <w:sz w:val="24"/>
        </w:rPr>
        <w:t xml:space="preserve">  竞价人授权代表签字：</w:t>
      </w:r>
    </w:p>
    <w:p>
      <w:pPr>
        <w:spacing w:line="500" w:lineRule="exact"/>
        <w:rPr>
          <w:rFonts w:ascii="宋体" w:hAnsi="宋体"/>
          <w:sz w:val="24"/>
        </w:rPr>
      </w:pPr>
      <w:r>
        <w:rPr>
          <w:rFonts w:hint="eastAsia" w:ascii="宋体" w:hAnsi="宋体"/>
          <w:sz w:val="24"/>
        </w:rPr>
        <w:t xml:space="preserve">  日期：    年   月   日</w:t>
      </w:r>
    </w:p>
    <w:p>
      <w:pPr>
        <w:ind w:firstLine="241" w:firstLineChars="100"/>
        <w:rPr>
          <w:rFonts w:ascii="宋体" w:hAnsi="宋体" w:cs="宋体"/>
          <w:b/>
          <w:kern w:val="0"/>
          <w:sz w:val="24"/>
        </w:rPr>
      </w:pPr>
    </w:p>
    <w:p>
      <w:pPr>
        <w:rPr>
          <w:rFonts w:ascii="宋体" w:hAnsi="宋体"/>
          <w:b/>
          <w:sz w:val="24"/>
          <w:szCs w:val="24"/>
        </w:rPr>
      </w:pPr>
      <w:r>
        <w:rPr>
          <w:rFonts w:hint="eastAsia" w:ascii="宋体" w:hAnsi="宋体"/>
          <w:b/>
          <w:sz w:val="24"/>
          <w:szCs w:val="24"/>
        </w:rPr>
        <w:br w:type="page"/>
      </w:r>
      <w:r>
        <w:rPr>
          <w:rFonts w:hint="eastAsia" w:ascii="宋体" w:hAnsi="宋体"/>
          <w:b/>
          <w:sz w:val="24"/>
          <w:szCs w:val="24"/>
        </w:rPr>
        <w:t>附件18：</w:t>
      </w:r>
    </w:p>
    <w:p>
      <w:pPr>
        <w:rPr>
          <w:rFonts w:ascii="宋体" w:hAnsi="宋体"/>
          <w:b/>
          <w:sz w:val="24"/>
          <w:szCs w:val="24"/>
        </w:rPr>
      </w:pPr>
    </w:p>
    <w:p>
      <w:pPr>
        <w:tabs>
          <w:tab w:val="left" w:pos="900"/>
        </w:tabs>
        <w:spacing w:line="620" w:lineRule="exact"/>
        <w:jc w:val="center"/>
        <w:rPr>
          <w:rFonts w:ascii="宋体" w:hAnsi="宋体"/>
          <w:b/>
          <w:sz w:val="28"/>
          <w:szCs w:val="28"/>
        </w:rPr>
      </w:pPr>
      <w:r>
        <w:rPr>
          <w:rFonts w:hint="eastAsia" w:ascii="宋体" w:hAnsi="宋体"/>
          <w:b/>
          <w:sz w:val="28"/>
          <w:szCs w:val="28"/>
        </w:rPr>
        <w:t>代理服务费承诺书</w:t>
      </w:r>
    </w:p>
    <w:p>
      <w:pPr>
        <w:spacing w:line="380" w:lineRule="exact"/>
        <w:rPr>
          <w:rFonts w:ascii="宋体" w:hAnsi="宋体"/>
          <w:sz w:val="24"/>
          <w:szCs w:val="24"/>
        </w:rPr>
      </w:pPr>
    </w:p>
    <w:p>
      <w:pPr>
        <w:spacing w:line="360" w:lineRule="exact"/>
        <w:rPr>
          <w:rFonts w:ascii="宋体" w:hAnsi="宋体"/>
          <w:sz w:val="24"/>
          <w:szCs w:val="24"/>
        </w:rPr>
      </w:pPr>
    </w:p>
    <w:p>
      <w:pPr>
        <w:spacing w:line="360" w:lineRule="exact"/>
        <w:rPr>
          <w:rFonts w:ascii="宋体" w:hAnsi="宋体"/>
          <w:sz w:val="24"/>
          <w:szCs w:val="24"/>
        </w:rPr>
      </w:pPr>
      <w:r>
        <w:rPr>
          <w:rFonts w:hint="eastAsia" w:ascii="宋体" w:hAnsi="宋体"/>
          <w:sz w:val="24"/>
          <w:szCs w:val="24"/>
        </w:rPr>
        <w:t>致：</w:t>
      </w:r>
      <w:r>
        <w:rPr>
          <w:rFonts w:hint="eastAsia" w:ascii="宋体" w:hAnsi="宋体"/>
          <w:sz w:val="24"/>
          <w:highlight w:val="yellow"/>
          <w:u w:val="single"/>
        </w:rPr>
        <w:t>**招标有限公司</w:t>
      </w:r>
    </w:p>
    <w:p>
      <w:pPr>
        <w:spacing w:line="360" w:lineRule="exact"/>
        <w:rPr>
          <w:rFonts w:ascii="宋体" w:hAnsi="宋体"/>
          <w:sz w:val="24"/>
          <w:szCs w:val="24"/>
        </w:rPr>
      </w:pPr>
    </w:p>
    <w:p>
      <w:pPr>
        <w:spacing w:line="360" w:lineRule="exact"/>
        <w:ind w:firstLine="480" w:firstLineChars="200"/>
        <w:rPr>
          <w:rFonts w:ascii="宋体" w:hAnsi="宋体"/>
          <w:sz w:val="24"/>
          <w:szCs w:val="24"/>
        </w:rPr>
      </w:pPr>
      <w:r>
        <w:rPr>
          <w:rFonts w:hint="eastAsia" w:ascii="宋体" w:hAnsi="宋体"/>
          <w:sz w:val="24"/>
          <w:szCs w:val="24"/>
        </w:rPr>
        <w:t>我们在贵公司组织的项目中竞价（项目编号：），如获成交，我们保证按竞价文件的规定，以支票、汇票、电汇或经贵公司认可的其他付款方式，向贵公司缴交代理服务费。</w:t>
      </w:r>
    </w:p>
    <w:p>
      <w:pPr>
        <w:spacing w:line="360" w:lineRule="exact"/>
        <w:ind w:firstLine="480" w:firstLineChars="200"/>
        <w:rPr>
          <w:rFonts w:ascii="宋体" w:hAnsi="宋体"/>
          <w:sz w:val="24"/>
          <w:szCs w:val="24"/>
        </w:rPr>
      </w:pPr>
      <w:r>
        <w:rPr>
          <w:rFonts w:hint="eastAsia" w:ascii="宋体" w:hAnsi="宋体"/>
          <w:sz w:val="24"/>
          <w:szCs w:val="24"/>
        </w:rPr>
        <w:t>我方如违反上述承诺，所提交的上述项目的竞价保证金将不予退还我方，我方对此无异议。</w:t>
      </w:r>
    </w:p>
    <w:p>
      <w:pPr>
        <w:spacing w:line="360" w:lineRule="exact"/>
        <w:ind w:firstLine="480" w:firstLineChars="200"/>
        <w:rPr>
          <w:rFonts w:ascii="宋体" w:hAnsi="宋体"/>
          <w:sz w:val="24"/>
          <w:szCs w:val="24"/>
        </w:rPr>
      </w:pPr>
      <w:r>
        <w:rPr>
          <w:rFonts w:hint="eastAsia" w:ascii="宋体" w:hAnsi="宋体"/>
          <w:sz w:val="24"/>
          <w:szCs w:val="24"/>
        </w:rPr>
        <w:t>特此承诺！</w:t>
      </w:r>
    </w:p>
    <w:p>
      <w:pPr>
        <w:spacing w:line="360" w:lineRule="exact"/>
        <w:rPr>
          <w:rFonts w:ascii="宋体" w:hAnsi="宋体"/>
          <w:sz w:val="24"/>
          <w:szCs w:val="24"/>
          <w:u w:val="single"/>
        </w:rPr>
      </w:pPr>
      <w:r>
        <w:rPr>
          <w:rFonts w:hint="eastAsia" w:ascii="宋体" w:hAnsi="宋体"/>
          <w:sz w:val="24"/>
          <w:szCs w:val="24"/>
        </w:rPr>
        <w:t xml:space="preserve">竞价人（全称并加盖公章）： </w:t>
      </w:r>
    </w:p>
    <w:p>
      <w:pPr>
        <w:spacing w:line="360" w:lineRule="exact"/>
        <w:rPr>
          <w:rFonts w:ascii="宋体" w:hAnsi="宋体"/>
          <w:sz w:val="24"/>
          <w:szCs w:val="24"/>
        </w:rPr>
      </w:pPr>
      <w:r>
        <w:rPr>
          <w:rFonts w:hint="eastAsia" w:ascii="宋体" w:hAnsi="宋体"/>
          <w:sz w:val="24"/>
          <w:szCs w:val="24"/>
        </w:rPr>
        <w:t>竞价人授权代表签字：</w:t>
      </w:r>
    </w:p>
    <w:p>
      <w:pPr>
        <w:spacing w:line="360" w:lineRule="exact"/>
        <w:ind w:firstLine="3360" w:firstLineChars="1400"/>
        <w:rPr>
          <w:rFonts w:ascii="宋体" w:hAnsi="宋体"/>
          <w:sz w:val="24"/>
          <w:szCs w:val="24"/>
          <w:u w:val="single"/>
        </w:rPr>
      </w:pPr>
      <w:r>
        <w:rPr>
          <w:rFonts w:hint="eastAsia" w:ascii="宋体" w:hAnsi="宋体"/>
          <w:sz w:val="24"/>
          <w:szCs w:val="24"/>
        </w:rPr>
        <w:t>邮 编：电 话：</w:t>
      </w:r>
    </w:p>
    <w:p>
      <w:pPr>
        <w:spacing w:line="360" w:lineRule="exact"/>
        <w:rPr>
          <w:rFonts w:ascii="宋体" w:hAnsi="宋体"/>
          <w:sz w:val="24"/>
          <w:szCs w:val="24"/>
          <w:u w:val="single"/>
        </w:rPr>
      </w:pPr>
      <w:r>
        <w:rPr>
          <w:rFonts w:hint="eastAsia" w:ascii="宋体" w:hAnsi="宋体"/>
          <w:sz w:val="24"/>
          <w:szCs w:val="24"/>
        </w:rPr>
        <w:t xml:space="preserve">传 真：日 期： </w:t>
      </w: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sz w:val="24"/>
        </w:rPr>
      </w:pPr>
      <w:r>
        <w:rPr>
          <w:rFonts w:hint="eastAsia" w:ascii="宋体" w:hAnsi="宋体"/>
          <w:b/>
          <w:sz w:val="24"/>
          <w:szCs w:val="24"/>
        </w:rPr>
        <w:t>注：</w:t>
      </w:r>
      <w:r>
        <w:rPr>
          <w:rFonts w:hint="eastAsia" w:ascii="宋体" w:hAnsi="宋体"/>
          <w:sz w:val="24"/>
          <w:szCs w:val="24"/>
        </w:rPr>
        <w:t>代理服务费汇入账户</w:t>
      </w:r>
    </w:p>
    <w:p>
      <w:pPr>
        <w:spacing w:line="480" w:lineRule="exact"/>
        <w:ind w:firstLine="480" w:firstLineChars="200"/>
        <w:rPr>
          <w:rFonts w:ascii="宋体" w:hAnsi="宋体"/>
          <w:sz w:val="24"/>
        </w:rPr>
      </w:pPr>
      <w:r>
        <w:rPr>
          <w:rFonts w:hint="eastAsia" w:ascii="宋体" w:hAnsi="宋体"/>
          <w:sz w:val="24"/>
        </w:rPr>
        <w:t>开户名：</w:t>
      </w:r>
    </w:p>
    <w:p>
      <w:pPr>
        <w:spacing w:line="480" w:lineRule="exact"/>
        <w:ind w:firstLine="480" w:firstLineChars="200"/>
        <w:rPr>
          <w:rFonts w:ascii="宋体" w:hAnsi="宋体"/>
          <w:sz w:val="24"/>
        </w:rPr>
      </w:pPr>
      <w:r>
        <w:rPr>
          <w:rFonts w:hint="eastAsia" w:ascii="宋体" w:hAnsi="宋体"/>
          <w:sz w:val="24"/>
        </w:rPr>
        <w:t>开户行：</w:t>
      </w:r>
    </w:p>
    <w:p>
      <w:pPr>
        <w:autoSpaceDE w:val="0"/>
        <w:autoSpaceDN w:val="0"/>
        <w:adjustRightInd w:val="0"/>
        <w:snapToGrid w:val="0"/>
        <w:spacing w:line="440" w:lineRule="exact"/>
        <w:ind w:firstLine="480" w:firstLineChars="200"/>
        <w:rPr>
          <w:rFonts w:ascii="宋体" w:hAnsi="宋体"/>
          <w:sz w:val="24"/>
        </w:rPr>
      </w:pPr>
      <w:r>
        <w:rPr>
          <w:rFonts w:hint="eastAsia" w:ascii="宋体" w:hAnsi="宋体"/>
          <w:sz w:val="24"/>
        </w:rPr>
        <w:t>账  号：</w:t>
      </w:r>
    </w:p>
    <w:p>
      <w:pPr>
        <w:spacing w:line="360" w:lineRule="exact"/>
        <w:ind w:firstLine="470" w:firstLineChars="196"/>
        <w:rPr>
          <w:rFonts w:ascii="宋体" w:hAnsi="宋体"/>
          <w:kern w:val="0"/>
          <w:sz w:val="24"/>
          <w:szCs w:val="24"/>
        </w:rPr>
      </w:pPr>
    </w:p>
    <w:p>
      <w:pPr>
        <w:rPr>
          <w:rFonts w:ascii="宋体" w:hAnsi="宋体"/>
          <w:b/>
          <w:sz w:val="24"/>
          <w:szCs w:val="24"/>
        </w:rPr>
      </w:pPr>
    </w:p>
    <w:p>
      <w:pPr>
        <w:rPr>
          <w:rFonts w:ascii="宋体" w:hAnsi="宋体"/>
          <w:b/>
          <w:sz w:val="24"/>
          <w:szCs w:val="24"/>
        </w:rPr>
      </w:pPr>
    </w:p>
    <w:p/>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4</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10</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47</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b/>
        <w:bCs/>
        <w:sz w:val="21"/>
        <w:szCs w:val="21"/>
        <w:shd w:val="clear" w:color="FFFFFF" w:fill="D9D9D9"/>
      </w:rPr>
    </w:pPr>
    <w:r>
      <w:rPr>
        <w:rFonts w:hint="eastAsia"/>
        <w:b/>
        <w:bCs/>
        <w:sz w:val="21"/>
        <w:szCs w:val="21"/>
      </w:rPr>
      <w:t xml:space="preserve">福建方兴招标代理有限公司网上竞价文件  </w:t>
    </w:r>
    <w:r>
      <w:rPr>
        <w:rFonts w:hint="eastAsia"/>
        <w:sz w:val="21"/>
        <w:szCs w:val="21"/>
      </w:rPr>
      <w:t xml:space="preserve">                                  </w:t>
    </w:r>
    <w:r>
      <w:rPr>
        <w:rFonts w:hint="eastAsia"/>
        <w:b/>
        <w:bCs/>
        <w:sz w:val="21"/>
        <w:szCs w:val="21"/>
      </w:rPr>
      <w:t>2024年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jc w:val="left"/>
      <w:rPr>
        <w:b/>
        <w:bCs/>
        <w:sz w:val="21"/>
        <w:szCs w:val="21"/>
        <w:shd w:val="clear" w:color="FFFFFF" w:fill="D9D9D9"/>
      </w:rPr>
    </w:pPr>
    <w:r>
      <w:rPr>
        <w:rFonts w:hint="eastAsia"/>
        <w:b/>
        <w:bCs/>
        <w:sz w:val="21"/>
        <w:szCs w:val="21"/>
      </w:rPr>
      <w:t>福建方兴招标代理有限公司网上竞价文件                                       2024年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jc w:val="left"/>
      <w:rPr>
        <w:sz w:val="21"/>
        <w:szCs w:val="21"/>
      </w:rPr>
    </w:pPr>
    <w:r>
      <w:rPr>
        <w:rFonts w:hint="eastAsia"/>
        <w:sz w:val="21"/>
        <w:szCs w:val="21"/>
      </w:rPr>
      <w:t xml:space="preserve"> </w:t>
    </w:r>
  </w:p>
  <w:p>
    <w:pPr>
      <w:pStyle w:val="13"/>
      <w:jc w:val="left"/>
      <w:rPr>
        <w:b/>
        <w:bCs/>
        <w:sz w:val="21"/>
        <w:szCs w:val="21"/>
        <w:shd w:val="clear" w:color="FFFFFF" w:fill="D9D9D9"/>
      </w:rPr>
    </w:pPr>
    <w:r>
      <w:rPr>
        <w:rFonts w:hint="eastAsia"/>
        <w:b/>
        <w:bCs/>
        <w:sz w:val="21"/>
        <w:szCs w:val="21"/>
      </w:rPr>
      <w:t xml:space="preserve">福建方兴招标代理有限公司网上竞价文件  </w:t>
    </w:r>
    <w:r>
      <w:rPr>
        <w:rFonts w:hint="eastAsia"/>
        <w:sz w:val="21"/>
        <w:szCs w:val="21"/>
      </w:rPr>
      <w:t xml:space="preserve">                                              </w:t>
    </w:r>
    <w:r>
      <w:rPr>
        <w:rFonts w:hint="eastAsia"/>
        <w:b/>
        <w:bCs/>
        <w:sz w:val="21"/>
        <w:szCs w:val="21"/>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AB1EC"/>
    <w:multiLevelType w:val="singleLevel"/>
    <w:tmpl w:val="B20AB1EC"/>
    <w:lvl w:ilvl="0" w:tentative="0">
      <w:start w:val="7"/>
      <w:numFmt w:val="decimal"/>
      <w:suff w:val="nothing"/>
      <w:lvlText w:val="%1、"/>
      <w:lvlJc w:val="left"/>
    </w:lvl>
  </w:abstractNum>
  <w:abstractNum w:abstractNumId="1">
    <w:nsid w:val="150419FC"/>
    <w:multiLevelType w:val="singleLevel"/>
    <w:tmpl w:val="150419FC"/>
    <w:lvl w:ilvl="0" w:tentative="0">
      <w:start w:val="1"/>
      <w:numFmt w:val="decimal"/>
      <w:suff w:val="nothing"/>
      <w:lvlText w:val="%1、"/>
      <w:lvlJc w:val="left"/>
      <w:pPr>
        <w:ind w:left="-60"/>
      </w:pPr>
    </w:lvl>
  </w:abstractNum>
  <w:abstractNum w:abstractNumId="2">
    <w:nsid w:val="771D1AFD"/>
    <w:multiLevelType w:val="singleLevel"/>
    <w:tmpl w:val="771D1AFD"/>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焦">
    <w15:presenceInfo w15:providerId="WPS Office" w15:userId="2824226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RlM2QzZGFiNTI0OWVjNTEzOWQ5MDNmZjAzZDBkMTAifQ=="/>
  </w:docVars>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6FCC"/>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82B"/>
    <w:rsid w:val="000B2AAF"/>
    <w:rsid w:val="000B368C"/>
    <w:rsid w:val="000B5574"/>
    <w:rsid w:val="000B64B4"/>
    <w:rsid w:val="000B6BC5"/>
    <w:rsid w:val="000B75C2"/>
    <w:rsid w:val="000C125F"/>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1A9"/>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587"/>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2ADD"/>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1FF3"/>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309"/>
    <w:rsid w:val="002264D1"/>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0A"/>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6B6E"/>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429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05C6"/>
    <w:rsid w:val="003F1D19"/>
    <w:rsid w:val="003F4F81"/>
    <w:rsid w:val="003F507F"/>
    <w:rsid w:val="003F5418"/>
    <w:rsid w:val="003F54BA"/>
    <w:rsid w:val="003F7440"/>
    <w:rsid w:val="003F7AB6"/>
    <w:rsid w:val="004005EE"/>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1E"/>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2C20"/>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635A"/>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1BBC"/>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1AC4"/>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57D"/>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1C20"/>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32A5"/>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405"/>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494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6B6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C6D32"/>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5C17"/>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2F55"/>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051F"/>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5C0C"/>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38A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693"/>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6F5A"/>
    <w:rsid w:val="00FF7992"/>
    <w:rsid w:val="01C4186A"/>
    <w:rsid w:val="022655F4"/>
    <w:rsid w:val="026053B1"/>
    <w:rsid w:val="026223A4"/>
    <w:rsid w:val="027345B1"/>
    <w:rsid w:val="03F240B3"/>
    <w:rsid w:val="04223B68"/>
    <w:rsid w:val="042B3B79"/>
    <w:rsid w:val="04AB17B9"/>
    <w:rsid w:val="0514506E"/>
    <w:rsid w:val="055C30DB"/>
    <w:rsid w:val="05EC38B7"/>
    <w:rsid w:val="067F52D3"/>
    <w:rsid w:val="06B64A6C"/>
    <w:rsid w:val="06BC4EBD"/>
    <w:rsid w:val="086F3C5D"/>
    <w:rsid w:val="08A66F27"/>
    <w:rsid w:val="09BF1E8A"/>
    <w:rsid w:val="0A1B2824"/>
    <w:rsid w:val="0A3960E0"/>
    <w:rsid w:val="0B5E73B8"/>
    <w:rsid w:val="0B84338B"/>
    <w:rsid w:val="0B980B23"/>
    <w:rsid w:val="0BAF213E"/>
    <w:rsid w:val="0D8B5A3F"/>
    <w:rsid w:val="0DC23725"/>
    <w:rsid w:val="0EF124A8"/>
    <w:rsid w:val="0F994BDA"/>
    <w:rsid w:val="107C6D27"/>
    <w:rsid w:val="10CE34A5"/>
    <w:rsid w:val="11E46AD9"/>
    <w:rsid w:val="1222662C"/>
    <w:rsid w:val="12CE0CCB"/>
    <w:rsid w:val="12E84762"/>
    <w:rsid w:val="13266E22"/>
    <w:rsid w:val="14332AA2"/>
    <w:rsid w:val="15A62186"/>
    <w:rsid w:val="15E578DB"/>
    <w:rsid w:val="168E00BA"/>
    <w:rsid w:val="17095124"/>
    <w:rsid w:val="17253917"/>
    <w:rsid w:val="176157E0"/>
    <w:rsid w:val="18251A52"/>
    <w:rsid w:val="182D490B"/>
    <w:rsid w:val="189E2745"/>
    <w:rsid w:val="18B16FBC"/>
    <w:rsid w:val="1B81514C"/>
    <w:rsid w:val="1BBA4D44"/>
    <w:rsid w:val="1C26766D"/>
    <w:rsid w:val="1C771BEC"/>
    <w:rsid w:val="1CF25D58"/>
    <w:rsid w:val="1D880B8C"/>
    <w:rsid w:val="1DAE2FF5"/>
    <w:rsid w:val="1DC718BC"/>
    <w:rsid w:val="1DDF14E8"/>
    <w:rsid w:val="1EAF35C3"/>
    <w:rsid w:val="1EEE2C17"/>
    <w:rsid w:val="203F4A14"/>
    <w:rsid w:val="219A5EAA"/>
    <w:rsid w:val="21E47170"/>
    <w:rsid w:val="223418D8"/>
    <w:rsid w:val="225D0F84"/>
    <w:rsid w:val="228E5395"/>
    <w:rsid w:val="231316E0"/>
    <w:rsid w:val="23B469DD"/>
    <w:rsid w:val="24093AD0"/>
    <w:rsid w:val="256F1ACC"/>
    <w:rsid w:val="26712A32"/>
    <w:rsid w:val="26895B50"/>
    <w:rsid w:val="26D44D6F"/>
    <w:rsid w:val="27152EE4"/>
    <w:rsid w:val="27167FD6"/>
    <w:rsid w:val="279F33BC"/>
    <w:rsid w:val="27E504FD"/>
    <w:rsid w:val="27FA121B"/>
    <w:rsid w:val="286F0971"/>
    <w:rsid w:val="299B1B74"/>
    <w:rsid w:val="29B85618"/>
    <w:rsid w:val="29C60DE7"/>
    <w:rsid w:val="2A3E0101"/>
    <w:rsid w:val="2AB02639"/>
    <w:rsid w:val="2B6B0546"/>
    <w:rsid w:val="2BC55C02"/>
    <w:rsid w:val="2CB73169"/>
    <w:rsid w:val="2CCD473A"/>
    <w:rsid w:val="2CF27CFD"/>
    <w:rsid w:val="2DC83619"/>
    <w:rsid w:val="2E913546"/>
    <w:rsid w:val="2F470908"/>
    <w:rsid w:val="2FDD2EE6"/>
    <w:rsid w:val="307638BD"/>
    <w:rsid w:val="30945488"/>
    <w:rsid w:val="30CE417F"/>
    <w:rsid w:val="30D3248B"/>
    <w:rsid w:val="31F63B8F"/>
    <w:rsid w:val="33D642F0"/>
    <w:rsid w:val="34802092"/>
    <w:rsid w:val="352B64A2"/>
    <w:rsid w:val="35AC7A87"/>
    <w:rsid w:val="364628BA"/>
    <w:rsid w:val="36DB3EF8"/>
    <w:rsid w:val="381C47C8"/>
    <w:rsid w:val="383638D7"/>
    <w:rsid w:val="387071FC"/>
    <w:rsid w:val="39097321"/>
    <w:rsid w:val="392C27E9"/>
    <w:rsid w:val="39A806B0"/>
    <w:rsid w:val="3AB962FE"/>
    <w:rsid w:val="3ACA3C1A"/>
    <w:rsid w:val="3CCA2A44"/>
    <w:rsid w:val="3D377C17"/>
    <w:rsid w:val="3D9F5205"/>
    <w:rsid w:val="3DA176E8"/>
    <w:rsid w:val="3E917F22"/>
    <w:rsid w:val="3EF75647"/>
    <w:rsid w:val="3FF27145"/>
    <w:rsid w:val="40E13EB9"/>
    <w:rsid w:val="433C57DE"/>
    <w:rsid w:val="4431722A"/>
    <w:rsid w:val="459F3964"/>
    <w:rsid w:val="45D36FC9"/>
    <w:rsid w:val="46394C2F"/>
    <w:rsid w:val="46826C09"/>
    <w:rsid w:val="483774AF"/>
    <w:rsid w:val="48A40C50"/>
    <w:rsid w:val="48A566E9"/>
    <w:rsid w:val="4AA512B5"/>
    <w:rsid w:val="4B3A5C0B"/>
    <w:rsid w:val="4B6D1FAC"/>
    <w:rsid w:val="4BEE6BDE"/>
    <w:rsid w:val="4C3A4EE4"/>
    <w:rsid w:val="4C5145E8"/>
    <w:rsid w:val="4CD7651E"/>
    <w:rsid w:val="4E9E66C1"/>
    <w:rsid w:val="4F562A46"/>
    <w:rsid w:val="4F744245"/>
    <w:rsid w:val="4FD049AE"/>
    <w:rsid w:val="4FF56069"/>
    <w:rsid w:val="502C3A5B"/>
    <w:rsid w:val="50560F63"/>
    <w:rsid w:val="50A11FE0"/>
    <w:rsid w:val="50F36E61"/>
    <w:rsid w:val="51165E00"/>
    <w:rsid w:val="51663853"/>
    <w:rsid w:val="520557EB"/>
    <w:rsid w:val="52786C94"/>
    <w:rsid w:val="53291E31"/>
    <w:rsid w:val="534E3F70"/>
    <w:rsid w:val="537E2F22"/>
    <w:rsid w:val="55085740"/>
    <w:rsid w:val="55E5452C"/>
    <w:rsid w:val="5617149D"/>
    <w:rsid w:val="56C8194B"/>
    <w:rsid w:val="56FD68E6"/>
    <w:rsid w:val="58653A35"/>
    <w:rsid w:val="58FC10A1"/>
    <w:rsid w:val="594E0C14"/>
    <w:rsid w:val="5ACC7530"/>
    <w:rsid w:val="5AE26D53"/>
    <w:rsid w:val="5B3475AF"/>
    <w:rsid w:val="5B45770F"/>
    <w:rsid w:val="5C323CC9"/>
    <w:rsid w:val="5D131446"/>
    <w:rsid w:val="5D531BD6"/>
    <w:rsid w:val="5EF20E99"/>
    <w:rsid w:val="5FF23595"/>
    <w:rsid w:val="603636FA"/>
    <w:rsid w:val="60B57668"/>
    <w:rsid w:val="611F52A7"/>
    <w:rsid w:val="61EE5FDE"/>
    <w:rsid w:val="62592099"/>
    <w:rsid w:val="64857700"/>
    <w:rsid w:val="64990483"/>
    <w:rsid w:val="64A27185"/>
    <w:rsid w:val="654A5C21"/>
    <w:rsid w:val="65A95FE3"/>
    <w:rsid w:val="65B7379F"/>
    <w:rsid w:val="65E14E89"/>
    <w:rsid w:val="67C75C69"/>
    <w:rsid w:val="694F3806"/>
    <w:rsid w:val="695619A4"/>
    <w:rsid w:val="69996F2C"/>
    <w:rsid w:val="69F4189C"/>
    <w:rsid w:val="6A4B51AA"/>
    <w:rsid w:val="6AA535B7"/>
    <w:rsid w:val="6ADA200A"/>
    <w:rsid w:val="6AF37D4D"/>
    <w:rsid w:val="6B332D24"/>
    <w:rsid w:val="6CF267D5"/>
    <w:rsid w:val="6E1003CC"/>
    <w:rsid w:val="6F0F730C"/>
    <w:rsid w:val="6F63000B"/>
    <w:rsid w:val="6F6A1A37"/>
    <w:rsid w:val="703419A7"/>
    <w:rsid w:val="710D46D2"/>
    <w:rsid w:val="71DC2CCB"/>
    <w:rsid w:val="729907F9"/>
    <w:rsid w:val="735B0AF4"/>
    <w:rsid w:val="737A5923"/>
    <w:rsid w:val="73CA0659"/>
    <w:rsid w:val="75417866"/>
    <w:rsid w:val="75D578C6"/>
    <w:rsid w:val="768D3BBF"/>
    <w:rsid w:val="77006D6D"/>
    <w:rsid w:val="770E4D00"/>
    <w:rsid w:val="7717734B"/>
    <w:rsid w:val="77462A5C"/>
    <w:rsid w:val="77DD30A7"/>
    <w:rsid w:val="783D6892"/>
    <w:rsid w:val="79200C4B"/>
    <w:rsid w:val="79371842"/>
    <w:rsid w:val="795669FF"/>
    <w:rsid w:val="796735AD"/>
    <w:rsid w:val="79D833A4"/>
    <w:rsid w:val="7A083C89"/>
    <w:rsid w:val="7B2A6CCF"/>
    <w:rsid w:val="7B495DA3"/>
    <w:rsid w:val="7BA23C69"/>
    <w:rsid w:val="7BA5226B"/>
    <w:rsid w:val="7C653412"/>
    <w:rsid w:val="7CAF4C07"/>
    <w:rsid w:val="7D1D6375"/>
    <w:rsid w:val="7DDE7F6E"/>
    <w:rsid w:val="7E374B3D"/>
    <w:rsid w:val="7E731BEA"/>
    <w:rsid w:val="7E9A50CB"/>
    <w:rsid w:val="7EF06264"/>
    <w:rsid w:val="7FC454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7"/>
    <w:autoRedefine/>
    <w:qFormat/>
    <w:uiPriority w:val="0"/>
    <w:pPr>
      <w:keepNext/>
      <w:keepLines/>
      <w:spacing w:before="340" w:after="330" w:line="578" w:lineRule="auto"/>
      <w:jc w:val="center"/>
      <w:outlineLvl w:val="0"/>
    </w:pPr>
    <w:rPr>
      <w:rFonts w:eastAsia="黑体"/>
      <w:b/>
      <w:kern w:val="44"/>
      <w:sz w:val="36"/>
    </w:rPr>
  </w:style>
  <w:style w:type="paragraph" w:styleId="3">
    <w:name w:val="heading 3"/>
    <w:basedOn w:val="2"/>
    <w:next w:val="1"/>
    <w:link w:val="29"/>
    <w:autoRedefine/>
    <w:qFormat/>
    <w:uiPriority w:val="0"/>
    <w:pPr>
      <w:spacing w:before="260" w:after="260" w:line="413" w:lineRule="auto"/>
      <w:outlineLvl w:val="2"/>
    </w:pPr>
    <w:rPr>
      <w:sz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4">
    <w:name w:val="Document Map"/>
    <w:basedOn w:val="1"/>
    <w:link w:val="30"/>
    <w:autoRedefine/>
    <w:semiHidden/>
    <w:qFormat/>
    <w:uiPriority w:val="0"/>
    <w:pPr>
      <w:shd w:val="clear" w:color="auto" w:fill="000080"/>
    </w:pPr>
  </w:style>
  <w:style w:type="paragraph" w:styleId="5">
    <w:name w:val="annotation text"/>
    <w:basedOn w:val="1"/>
    <w:link w:val="31"/>
    <w:autoRedefine/>
    <w:qFormat/>
    <w:uiPriority w:val="0"/>
    <w:pPr>
      <w:jc w:val="left"/>
    </w:pPr>
  </w:style>
  <w:style w:type="paragraph" w:styleId="6">
    <w:name w:val="Closing"/>
    <w:basedOn w:val="1"/>
    <w:link w:val="32"/>
    <w:autoRedefine/>
    <w:unhideWhenUsed/>
    <w:qFormat/>
    <w:uiPriority w:val="0"/>
    <w:pPr>
      <w:ind w:left="100" w:leftChars="2100"/>
    </w:pPr>
    <w:rPr>
      <w:szCs w:val="24"/>
    </w:rPr>
  </w:style>
  <w:style w:type="paragraph" w:styleId="7">
    <w:name w:val="Body Text"/>
    <w:basedOn w:val="1"/>
    <w:next w:val="8"/>
    <w:link w:val="33"/>
    <w:autoRedefine/>
    <w:qFormat/>
    <w:uiPriority w:val="0"/>
    <w:pPr>
      <w:spacing w:after="120"/>
    </w:pPr>
  </w:style>
  <w:style w:type="paragraph" w:styleId="8">
    <w:name w:val="Plain Text"/>
    <w:basedOn w:val="1"/>
    <w:link w:val="34"/>
    <w:autoRedefine/>
    <w:qFormat/>
    <w:uiPriority w:val="0"/>
    <w:rPr>
      <w:rFonts w:ascii="宋体" w:hAnsi="Courier New"/>
    </w:rPr>
  </w:style>
  <w:style w:type="paragraph" w:styleId="9">
    <w:name w:val="Body Text Indent"/>
    <w:basedOn w:val="1"/>
    <w:next w:val="10"/>
    <w:link w:val="35"/>
    <w:autoRedefine/>
    <w:qFormat/>
    <w:uiPriority w:val="99"/>
    <w:pPr>
      <w:ind w:firstLine="645"/>
    </w:pPr>
    <w:rPr>
      <w:rFonts w:ascii="楷体_GB2312" w:eastAsia="楷体_GB2312"/>
      <w:sz w:val="32"/>
    </w:rPr>
  </w:style>
  <w:style w:type="paragraph" w:styleId="10">
    <w:name w:val="envelope return"/>
    <w:basedOn w:val="1"/>
    <w:autoRedefine/>
    <w:qFormat/>
    <w:uiPriority w:val="99"/>
    <w:pPr>
      <w:snapToGrid w:val="0"/>
    </w:pPr>
    <w:rPr>
      <w:rFonts w:ascii="Arial" w:hAnsi="Arial" w:cs="Arial"/>
    </w:rPr>
  </w:style>
  <w:style w:type="paragraph" w:styleId="11">
    <w:name w:val="Balloon Text"/>
    <w:basedOn w:val="1"/>
    <w:link w:val="36"/>
    <w:autoRedefine/>
    <w:qFormat/>
    <w:uiPriority w:val="0"/>
    <w:rPr>
      <w:sz w:val="18"/>
      <w:szCs w:val="18"/>
    </w:rPr>
  </w:style>
  <w:style w:type="paragraph" w:styleId="12">
    <w:name w:val="footer"/>
    <w:basedOn w:val="1"/>
    <w:link w:val="37"/>
    <w:autoRedefine/>
    <w:qFormat/>
    <w:uiPriority w:val="0"/>
    <w:pPr>
      <w:tabs>
        <w:tab w:val="center" w:pos="4153"/>
        <w:tab w:val="right" w:pos="8306"/>
      </w:tabs>
      <w:snapToGrid w:val="0"/>
      <w:jc w:val="left"/>
    </w:pPr>
    <w:rPr>
      <w:sz w:val="18"/>
      <w:szCs w:val="18"/>
    </w:rPr>
  </w:style>
  <w:style w:type="paragraph" w:styleId="13">
    <w:name w:val="header"/>
    <w:basedOn w:val="1"/>
    <w:link w:val="38"/>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table of figures"/>
    <w:basedOn w:val="1"/>
    <w:next w:val="1"/>
    <w:autoRedefine/>
    <w:qFormat/>
    <w:uiPriority w:val="0"/>
    <w:pPr>
      <w:ind w:left="200" w:leftChars="200" w:hanging="200" w:hangingChars="200"/>
    </w:pPr>
  </w:style>
  <w:style w:type="paragraph" w:styleId="15">
    <w:name w:val="Body Text 2"/>
    <w:basedOn w:val="1"/>
    <w:link w:val="39"/>
    <w:autoRedefine/>
    <w:qFormat/>
    <w:uiPriority w:val="0"/>
    <w:pPr>
      <w:spacing w:after="120" w:line="480" w:lineRule="auto"/>
    </w:pPr>
  </w:style>
  <w:style w:type="paragraph" w:styleId="16">
    <w:name w:val="Normal (Web)"/>
    <w:basedOn w:val="1"/>
    <w:autoRedefine/>
    <w:qFormat/>
    <w:uiPriority w:val="99"/>
    <w:pPr>
      <w:spacing w:before="100" w:beforeAutospacing="1" w:after="100" w:afterAutospacing="1"/>
      <w:jc w:val="left"/>
    </w:pPr>
    <w:rPr>
      <w:kern w:val="0"/>
      <w:sz w:val="24"/>
    </w:rPr>
  </w:style>
  <w:style w:type="paragraph" w:styleId="17">
    <w:name w:val="Title"/>
    <w:basedOn w:val="1"/>
    <w:next w:val="1"/>
    <w:autoRedefine/>
    <w:qFormat/>
    <w:uiPriority w:val="0"/>
    <w:pPr>
      <w:spacing w:before="240" w:after="60"/>
      <w:jc w:val="center"/>
      <w:outlineLvl w:val="0"/>
    </w:pPr>
    <w:rPr>
      <w:rFonts w:ascii="Cambria" w:hAnsi="Cambria"/>
      <w:b/>
      <w:bCs/>
      <w:kern w:val="0"/>
      <w:sz w:val="32"/>
      <w:szCs w:val="32"/>
    </w:rPr>
  </w:style>
  <w:style w:type="paragraph" w:styleId="18">
    <w:name w:val="annotation subject"/>
    <w:basedOn w:val="5"/>
    <w:next w:val="5"/>
    <w:link w:val="40"/>
    <w:autoRedefine/>
    <w:qFormat/>
    <w:uiPriority w:val="0"/>
    <w:rPr>
      <w:b/>
      <w:bCs/>
    </w:rPr>
  </w:style>
  <w:style w:type="paragraph" w:styleId="19">
    <w:name w:val="Body Text First Indent 2"/>
    <w:basedOn w:val="9"/>
    <w:link w:val="41"/>
    <w:autoRedefine/>
    <w:qFormat/>
    <w:uiPriority w:val="99"/>
    <w:pPr>
      <w:spacing w:after="120"/>
      <w:ind w:left="420" w:leftChars="200" w:firstLine="420" w:firstLineChars="200"/>
    </w:pPr>
    <w:rPr>
      <w:rFonts w:ascii="Times New Roman" w:eastAsia="宋体"/>
      <w:sz w:val="21"/>
      <w:szCs w:val="24"/>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22"/>
    <w:rPr>
      <w:b/>
    </w:rPr>
  </w:style>
  <w:style w:type="character" w:styleId="24">
    <w:name w:val="page number"/>
    <w:autoRedefine/>
    <w:qFormat/>
    <w:uiPriority w:val="0"/>
  </w:style>
  <w:style w:type="character" w:styleId="25">
    <w:name w:val="Hyperlink"/>
    <w:autoRedefine/>
    <w:qFormat/>
    <w:uiPriority w:val="0"/>
    <w:rPr>
      <w:color w:val="0000FF"/>
      <w:u w:val="single"/>
    </w:rPr>
  </w:style>
  <w:style w:type="character" w:styleId="26">
    <w:name w:val="annotation reference"/>
    <w:autoRedefine/>
    <w:qFormat/>
    <w:uiPriority w:val="0"/>
    <w:rPr>
      <w:sz w:val="21"/>
      <w:szCs w:val="21"/>
    </w:rPr>
  </w:style>
  <w:style w:type="character" w:customStyle="1" w:styleId="27">
    <w:name w:val="标题 1 字符"/>
    <w:basedOn w:val="22"/>
    <w:link w:val="2"/>
    <w:autoRedefine/>
    <w:qFormat/>
    <w:uiPriority w:val="0"/>
    <w:rPr>
      <w:rFonts w:ascii="Times New Roman" w:hAnsi="Times New Roman" w:eastAsia="黑体" w:cs="Times New Roman"/>
      <w:b/>
      <w:kern w:val="44"/>
      <w:sz w:val="36"/>
      <w:szCs w:val="20"/>
    </w:rPr>
  </w:style>
  <w:style w:type="paragraph" w:customStyle="1" w:styleId="28">
    <w:name w:val="Fließtext"/>
    <w:autoRedefine/>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lang w:val="en-US" w:eastAsia="zh-CN" w:bidi="ar-SA"/>
    </w:rPr>
  </w:style>
  <w:style w:type="character" w:customStyle="1" w:styleId="29">
    <w:name w:val="标题 3 字符"/>
    <w:basedOn w:val="22"/>
    <w:link w:val="3"/>
    <w:autoRedefine/>
    <w:qFormat/>
    <w:uiPriority w:val="0"/>
    <w:rPr>
      <w:rFonts w:ascii="Times New Roman" w:hAnsi="Times New Roman" w:eastAsia="黑体" w:cs="Times New Roman"/>
      <w:b/>
      <w:kern w:val="44"/>
      <w:sz w:val="32"/>
      <w:szCs w:val="20"/>
    </w:rPr>
  </w:style>
  <w:style w:type="character" w:customStyle="1" w:styleId="30">
    <w:name w:val="文档结构图 字符"/>
    <w:basedOn w:val="22"/>
    <w:link w:val="4"/>
    <w:autoRedefine/>
    <w:semiHidden/>
    <w:qFormat/>
    <w:uiPriority w:val="0"/>
    <w:rPr>
      <w:rFonts w:ascii="Times New Roman" w:hAnsi="Times New Roman" w:eastAsia="宋体" w:cs="Times New Roman"/>
      <w:szCs w:val="20"/>
      <w:shd w:val="clear" w:color="auto" w:fill="000080"/>
    </w:rPr>
  </w:style>
  <w:style w:type="character" w:customStyle="1" w:styleId="31">
    <w:name w:val="批注文字 字符"/>
    <w:basedOn w:val="22"/>
    <w:link w:val="5"/>
    <w:autoRedefine/>
    <w:qFormat/>
    <w:uiPriority w:val="0"/>
    <w:rPr>
      <w:rFonts w:ascii="Times New Roman" w:hAnsi="Times New Roman" w:eastAsia="宋体" w:cs="Times New Roman"/>
      <w:szCs w:val="20"/>
    </w:rPr>
  </w:style>
  <w:style w:type="character" w:customStyle="1" w:styleId="32">
    <w:name w:val="结束语 字符"/>
    <w:basedOn w:val="22"/>
    <w:link w:val="6"/>
    <w:autoRedefine/>
    <w:qFormat/>
    <w:uiPriority w:val="0"/>
    <w:rPr>
      <w:rFonts w:ascii="Times New Roman" w:hAnsi="Times New Roman" w:eastAsia="宋体" w:cs="Times New Roman"/>
      <w:szCs w:val="24"/>
    </w:rPr>
  </w:style>
  <w:style w:type="character" w:customStyle="1" w:styleId="33">
    <w:name w:val="正文文本 字符"/>
    <w:basedOn w:val="22"/>
    <w:link w:val="7"/>
    <w:autoRedefine/>
    <w:qFormat/>
    <w:uiPriority w:val="0"/>
    <w:rPr>
      <w:rFonts w:ascii="Times New Roman" w:hAnsi="Times New Roman" w:eastAsia="宋体" w:cs="Times New Roman"/>
      <w:szCs w:val="20"/>
    </w:rPr>
  </w:style>
  <w:style w:type="character" w:customStyle="1" w:styleId="34">
    <w:name w:val="纯文本 字符"/>
    <w:basedOn w:val="22"/>
    <w:link w:val="8"/>
    <w:autoRedefine/>
    <w:qFormat/>
    <w:uiPriority w:val="0"/>
    <w:rPr>
      <w:rFonts w:ascii="宋体" w:hAnsi="Courier New" w:eastAsia="宋体" w:cs="Times New Roman"/>
      <w:szCs w:val="20"/>
    </w:rPr>
  </w:style>
  <w:style w:type="character" w:customStyle="1" w:styleId="35">
    <w:name w:val="正文文本缩进 字符"/>
    <w:basedOn w:val="22"/>
    <w:link w:val="9"/>
    <w:autoRedefine/>
    <w:qFormat/>
    <w:uiPriority w:val="99"/>
    <w:rPr>
      <w:rFonts w:ascii="楷体_GB2312" w:hAnsi="Times New Roman" w:eastAsia="楷体_GB2312" w:cs="Times New Roman"/>
      <w:sz w:val="32"/>
      <w:szCs w:val="20"/>
    </w:rPr>
  </w:style>
  <w:style w:type="character" w:customStyle="1" w:styleId="36">
    <w:name w:val="批注框文本 字符"/>
    <w:basedOn w:val="22"/>
    <w:link w:val="11"/>
    <w:autoRedefine/>
    <w:qFormat/>
    <w:uiPriority w:val="0"/>
    <w:rPr>
      <w:rFonts w:ascii="Times New Roman" w:hAnsi="Times New Roman" w:eastAsia="宋体" w:cs="Times New Roman"/>
      <w:sz w:val="18"/>
      <w:szCs w:val="18"/>
    </w:rPr>
  </w:style>
  <w:style w:type="character" w:customStyle="1" w:styleId="37">
    <w:name w:val="页脚 字符"/>
    <w:basedOn w:val="22"/>
    <w:link w:val="12"/>
    <w:autoRedefine/>
    <w:qFormat/>
    <w:uiPriority w:val="0"/>
    <w:rPr>
      <w:rFonts w:ascii="Times New Roman" w:hAnsi="Times New Roman" w:eastAsia="宋体" w:cs="Times New Roman"/>
      <w:sz w:val="18"/>
      <w:szCs w:val="18"/>
    </w:rPr>
  </w:style>
  <w:style w:type="character" w:customStyle="1" w:styleId="38">
    <w:name w:val="页眉 字符"/>
    <w:basedOn w:val="22"/>
    <w:link w:val="13"/>
    <w:autoRedefine/>
    <w:qFormat/>
    <w:uiPriority w:val="0"/>
    <w:rPr>
      <w:rFonts w:ascii="Times New Roman" w:hAnsi="Times New Roman" w:eastAsia="宋体" w:cs="Times New Roman"/>
      <w:sz w:val="18"/>
      <w:szCs w:val="18"/>
    </w:rPr>
  </w:style>
  <w:style w:type="character" w:customStyle="1" w:styleId="39">
    <w:name w:val="正文文本 2 字符"/>
    <w:basedOn w:val="22"/>
    <w:link w:val="15"/>
    <w:autoRedefine/>
    <w:qFormat/>
    <w:uiPriority w:val="0"/>
    <w:rPr>
      <w:rFonts w:ascii="Times New Roman" w:hAnsi="Times New Roman" w:eastAsia="宋体" w:cs="Times New Roman"/>
      <w:szCs w:val="20"/>
    </w:rPr>
  </w:style>
  <w:style w:type="character" w:customStyle="1" w:styleId="40">
    <w:name w:val="批注主题 字符"/>
    <w:basedOn w:val="31"/>
    <w:link w:val="18"/>
    <w:autoRedefine/>
    <w:qFormat/>
    <w:uiPriority w:val="0"/>
    <w:rPr>
      <w:rFonts w:ascii="Times New Roman" w:hAnsi="Times New Roman" w:eastAsia="宋体" w:cs="Times New Roman"/>
      <w:b/>
      <w:bCs/>
      <w:szCs w:val="20"/>
    </w:rPr>
  </w:style>
  <w:style w:type="character" w:customStyle="1" w:styleId="41">
    <w:name w:val="正文文本首行缩进 2 字符"/>
    <w:basedOn w:val="35"/>
    <w:link w:val="19"/>
    <w:autoRedefine/>
    <w:qFormat/>
    <w:uiPriority w:val="99"/>
    <w:rPr>
      <w:rFonts w:ascii="Times New Roman" w:hAnsi="Times New Roman" w:eastAsia="宋体" w:cs="Times New Roman"/>
      <w:sz w:val="32"/>
      <w:szCs w:val="24"/>
    </w:rPr>
  </w:style>
  <w:style w:type="character" w:customStyle="1" w:styleId="42">
    <w:name w:val="text11"/>
    <w:autoRedefine/>
    <w:qFormat/>
    <w:uiPriority w:val="0"/>
    <w:rPr>
      <w:rFonts w:hint="default" w:ascii="Verdana" w:hAnsi="Verdana"/>
      <w:color w:val="4E4E4E"/>
      <w:sz w:val="18"/>
      <w:szCs w:val="18"/>
    </w:rPr>
  </w:style>
  <w:style w:type="paragraph" w:customStyle="1" w:styleId="43">
    <w:name w:val="Char Char14"/>
    <w:basedOn w:val="4"/>
    <w:autoRedefine/>
    <w:qFormat/>
    <w:uiPriority w:val="0"/>
    <w:pPr>
      <w:adjustRightInd w:val="0"/>
      <w:snapToGrid w:val="0"/>
      <w:spacing w:line="360" w:lineRule="auto"/>
    </w:pPr>
  </w:style>
  <w:style w:type="paragraph" w:customStyle="1" w:styleId="44">
    <w:name w:val="样式3"/>
    <w:basedOn w:val="8"/>
    <w:autoRedefine/>
    <w:qFormat/>
    <w:uiPriority w:val="0"/>
    <w:pPr>
      <w:spacing w:line="0" w:lineRule="atLeast"/>
      <w:outlineLvl w:val="0"/>
    </w:pPr>
    <w:rPr>
      <w:sz w:val="28"/>
    </w:rPr>
  </w:style>
  <w:style w:type="paragraph" w:customStyle="1" w:styleId="45">
    <w:name w:val="Char1 Char Char Char Char Char Char"/>
    <w:basedOn w:val="1"/>
    <w:autoRedefine/>
    <w:qFormat/>
    <w:uiPriority w:val="0"/>
    <w:rPr>
      <w:rFonts w:ascii="Tahoma" w:hAnsi="Tahoma"/>
      <w:sz w:val="24"/>
    </w:rPr>
  </w:style>
  <w:style w:type="paragraph" w:customStyle="1" w:styleId="46">
    <w:name w:val="样式2"/>
    <w:basedOn w:val="14"/>
    <w:autoRedefine/>
    <w:qFormat/>
    <w:uiPriority w:val="0"/>
  </w:style>
  <w:style w:type="paragraph" w:customStyle="1" w:styleId="47">
    <w:name w:val="标准"/>
    <w:basedOn w:val="1"/>
    <w:autoRedefine/>
    <w:qFormat/>
    <w:uiPriority w:val="0"/>
    <w:pPr>
      <w:spacing w:line="360" w:lineRule="auto"/>
      <w:ind w:firstLine="200" w:firstLineChars="200"/>
    </w:pPr>
    <w:rPr>
      <w:rFonts w:cs="宋体"/>
    </w:rPr>
  </w:style>
  <w:style w:type="paragraph" w:customStyle="1" w:styleId="48">
    <w:name w:val="列表段落1"/>
    <w:basedOn w:val="1"/>
    <w:autoRedefine/>
    <w:qFormat/>
    <w:uiPriority w:val="34"/>
    <w:pPr>
      <w:ind w:firstLine="420" w:firstLineChars="200"/>
    </w:pPr>
    <w:rPr>
      <w:rFonts w:ascii="Calibri" w:hAnsi="Calibri"/>
      <w:szCs w:val="22"/>
    </w:rPr>
  </w:style>
  <w:style w:type="paragraph" w:customStyle="1" w:styleId="49">
    <w:name w:val="列表段落11"/>
    <w:basedOn w:val="1"/>
    <w:autoRedefine/>
    <w:qFormat/>
    <w:uiPriority w:val="0"/>
    <w:pPr>
      <w:ind w:firstLine="420" w:firstLineChars="200"/>
    </w:pPr>
    <w:rPr>
      <w:rFonts w:cs="黑体"/>
      <w:szCs w:val="22"/>
    </w:rPr>
  </w:style>
  <w:style w:type="paragraph" w:customStyle="1" w:styleId="50">
    <w:name w:val="null3"/>
    <w:autoRedefine/>
    <w:qFormat/>
    <w:uiPriority w:val="0"/>
    <w:rPr>
      <w:rFonts w:hint="eastAsia" w:ascii="Calibri" w:hAnsi="Calibri" w:eastAsia="宋体" w:cs="Times New Roman"/>
      <w:lang w:val="en-US" w:eastAsia="zh-CN" w:bidi="ar-SA"/>
    </w:rPr>
  </w:style>
  <w:style w:type="table" w:customStyle="1" w:styleId="51">
    <w:name w:val="Table Normal"/>
    <w:autoRedefine/>
    <w:semiHidden/>
    <w:unhideWhenUsed/>
    <w:qFormat/>
    <w:uiPriority w:val="0"/>
    <w:tblPr>
      <w:tblCellMar>
        <w:top w:w="0" w:type="dxa"/>
        <w:left w:w="0" w:type="dxa"/>
        <w:bottom w:w="0" w:type="dxa"/>
        <w:right w:w="0" w:type="dxa"/>
      </w:tblCellMar>
    </w:tblPr>
  </w:style>
  <w:style w:type="paragraph" w:customStyle="1" w:styleId="52">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font21"/>
    <w:basedOn w:val="22"/>
    <w:autoRedefine/>
    <w:qFormat/>
    <w:uiPriority w:val="0"/>
    <w:rPr>
      <w:rFonts w:hint="eastAsia" w:ascii="仿宋" w:hAnsi="仿宋" w:eastAsia="仿宋" w:cs="仿宋"/>
      <w:color w:val="000000"/>
      <w:sz w:val="24"/>
      <w:szCs w:val="24"/>
      <w:u w:val="none"/>
    </w:rPr>
  </w:style>
  <w:style w:type="character" w:customStyle="1" w:styleId="54">
    <w:name w:val="font11"/>
    <w:basedOn w:val="22"/>
    <w:autoRedefine/>
    <w:qFormat/>
    <w:uiPriority w:val="0"/>
    <w:rPr>
      <w:rFonts w:hint="eastAsia" w:ascii="仿宋" w:hAnsi="仿宋" w:eastAsia="仿宋" w:cs="仿宋"/>
      <w:color w:val="000000"/>
      <w:sz w:val="24"/>
      <w:szCs w:val="24"/>
      <w:u w:val="none"/>
    </w:rPr>
  </w:style>
  <w:style w:type="paragraph" w:customStyle="1" w:styleId="55">
    <w:name w:val="p0"/>
    <w:basedOn w:val="1"/>
    <w:autoRedefine/>
    <w:qFormat/>
    <w:uiPriority w:val="0"/>
    <w:pPr>
      <w:widowControl/>
    </w:pPr>
    <w:rPr>
      <w:kern w:val="0"/>
      <w:szCs w:val="21"/>
    </w:rPr>
  </w:style>
  <w:style w:type="paragraph" w:styleId="56">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47</Pages>
  <Words>3552</Words>
  <Characters>20253</Characters>
  <Lines>168</Lines>
  <Paragraphs>47</Paragraphs>
  <TotalTime>1</TotalTime>
  <ScaleCrop>false</ScaleCrop>
  <LinksUpToDate>false</LinksUpToDate>
  <CharactersWithSpaces>23758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2023-12-05T00:54:00Z</dcterms:created>
  <dc:creator>Administrator</dc:creator>
  <cp:lastModifiedBy>焦</cp:lastModifiedBy>
  <cp:lastPrinted>2023-07-10T02:13:00Z</cp:lastPrinted>
  <dcterms:modified xsi:type="dcterms:W3CDTF">2024-04-24T07:12:46Z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9AB04EB906484C568CCAE3CEC2B669B9_12</vt:lpwstr>
  </property>
</Properties>
</file>